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Doha's</w:t>
      </w:r>
      <w:r>
        <w:t xml:space="preserve"> </w:t>
      </w:r>
      <w:r>
        <w:t xml:space="preserve">Competitive</w:t>
      </w:r>
      <w:r>
        <w:t xml:space="preserve"> </w:t>
      </w:r>
      <w:r>
        <w:t xml:space="preserve">Market</w:t>
      </w:r>
    </w:p>
    <w:bookmarkStart w:id="20" w:name="Xee64955f6689aadf8474998e65b4b780477e53f"/>
    <w:p>
      <w:pPr>
        <w:pStyle w:val="Heading1"/>
      </w:pPr>
      <w:r>
        <w:t xml:space="preserve">Research Proposal: Strategic Optimization of the Sales Executive Role Within Qatar Doha's Dynamic Business Ecosystem</w:t>
      </w:r>
    </w:p>
    <w:p>
      <w:pPr>
        <w:pStyle w:val="FirstParagraph"/>
      </w:pPr>
      <w:r>
        <w:rPr>
          <w:bCs/>
          <w:b/>
        </w:rPr>
        <w:t xml:space="preserve">Introduction and Context:</w:t>
      </w:r>
    </w:p>
    <w:p>
      <w:pPr>
        <w:pStyle w:val="BodyText"/>
      </w:pPr>
      <w:r>
        <w:t xml:space="preserve">This research proposal outlines a critical investigation into the evolving role of the Sales Executive within Qatar's rapidly diversifying economy, with specific focus on Doha as the nation's commercial epicenter. As Qatar advances toward its national vision of 2030, Doha has transformed into a global hub for energy, finance, tourism, and high-value services. This strategic shift places immense pressure on the Sales Executive function to drive revenue growth while navigating unique cultural, economic, and regulatory landscapes. The research directly addresses the urgent need to understand how Sales Executives in Doha can be empowered to excel amidst escalating competition across sectors such as real estate, hospitality, technology solutions, and luxury retail. This study is not merely an academic exercise but a practical blueprint for enhancing Qatar's economic diversification through optimized frontline sales leadership.</w:t>
      </w:r>
    </w:p>
    <w:p>
      <w:pPr>
        <w:pStyle w:val="BodyText"/>
      </w:pPr>
      <w:r>
        <w:rPr>
          <w:bCs/>
          <w:b/>
        </w:rPr>
        <w:t xml:space="preserve">Problem Statement:</w:t>
      </w:r>
    </w:p>
    <w:p>
      <w:pPr>
        <w:pStyle w:val="BodyText"/>
      </w:pPr>
      <w:r>
        <w:t xml:space="preserve">Despite significant investment in Doha's infrastructure and business environment, current Sales Executive performance metrics reveal critical gaps. Existing training programs and performance frameworks often fail to integrate Qatar-specific cultural intelligence, sector-specific market dynamics (e.g., post-World Cup hospitality demand cycles), and the nuanced expectations of Qatari clients. This disconnect manifests as suboptimal deal conversion rates, longer sales cycles, and challenges in retaining top talent within the demanding Doha market. Furthermore, a lack of localized research on effective Sales Executive strategies in Qatar Doha hinders organizations from developing targeted recruitment criteria, compensation structures aligned with regional expectations, and culturally sensitive performance management systems. The consequence is a significant untapped potential for revenue growth and market leadership among both local Qatari enterprises and multinational corporations operating within the Doha corridor.</w:t>
      </w:r>
    </w:p>
    <w:p>
      <w:pPr>
        <w:pStyle w:val="BodyText"/>
      </w:pPr>
      <w:r>
        <w:rPr>
          <w:bCs/>
          <w:b/>
        </w:rPr>
        <w:t xml:space="preserve">Research Objectives:</w:t>
      </w:r>
    </w:p>
    <w:p>
      <w:pPr>
        <w:numPr>
          <w:ilvl w:val="0"/>
          <w:numId w:val="1001"/>
        </w:numPr>
        <w:pStyle w:val="Compact"/>
      </w:pPr>
      <w:r>
        <w:t xml:space="preserve">To comprehensively map the current expectations, challenges, and success metrics for Sales Executives across key sectors (real estate, F&amp;B, B2B tech) in Doha.</w:t>
      </w:r>
    </w:p>
    <w:p>
      <w:pPr>
        <w:numPr>
          <w:ilvl w:val="0"/>
          <w:numId w:val="1001"/>
        </w:numPr>
        <w:pStyle w:val="Compact"/>
      </w:pPr>
      <w:r>
        <w:t xml:space="preserve">To identify the critical cultural competencies and localized sales methodologies required for Sales Executives to build trust and secure deals within Qatari business culture (e.g., relationship-centric approach, understanding of hierarchical decision-making).</w:t>
      </w:r>
    </w:p>
    <w:p>
      <w:pPr>
        <w:numPr>
          <w:ilvl w:val="0"/>
          <w:numId w:val="1001"/>
        </w:numPr>
        <w:pStyle w:val="Compact"/>
      </w:pPr>
      <w:r>
        <w:t xml:space="preserve">To analyze the impact of digital tools, CRM systems, and market intelligence on Sales Executive effectiveness in Doha's fast-paced environment.</w:t>
      </w:r>
    </w:p>
    <w:p>
      <w:pPr>
        <w:numPr>
          <w:ilvl w:val="0"/>
          <w:numId w:val="1001"/>
        </w:numPr>
        <w:pStyle w:val="Compact"/>
      </w:pPr>
      <w:r>
        <w:t xml:space="preserve">To develop a validated framework for recruiting, training, and retaining high-performing Sales Executives specifically tailored to the Qatar Doha business context.</w:t>
      </w:r>
    </w:p>
    <w:p>
      <w:pPr>
        <w:numPr>
          <w:ilvl w:val="0"/>
          <w:numId w:val="1001"/>
        </w:numPr>
        <w:pStyle w:val="Compact"/>
      </w:pPr>
      <w:r>
        <w:t xml:space="preserve">To provide actionable recommendations for organizations operating in Doha to align their Sales Executive strategy with Qatar National Vision 2030 goals.</w:t>
      </w:r>
    </w:p>
    <w:p>
      <w:pPr>
        <w:pStyle w:val="FirstParagraph"/>
      </w:pPr>
      <w:r>
        <w:rPr>
          <w:bCs/>
          <w:b/>
        </w:rPr>
        <w:t xml:space="preserve">Methodology:</w:t>
      </w:r>
    </w:p>
    <w:p>
      <w:pPr>
        <w:pStyle w:val="BodyText"/>
      </w:pPr>
      <w:r>
        <w:t xml:space="preserve">This mixed-methods research will employ a rigorous, context-specific approach. Phase 1 involves semi-structured interviews with 35+ Senior Sales Leaders and HR Managers from diverse organizations headquartered in Doha (including Qatari-owned entities like Qatar National Bank, Ooredoo, and international firms such as Siemens Energy Gulf). Phase 2 utilizes a structured survey targeting 200 active Sales Executives across the target sectors to quantify challenges, skills gaps, and performance drivers. Crucially, Phase 3 incorporates field observations within Doha-based sales teams during client meetings (with ethical approvals) to capture authentic cultural dynamics in action. All data will be analyzed using thematic analysis for qualitative insights and regression modeling for quantitative performance correlations. The methodology is designed explicitly to generate findings applicable *only* to the Qatar Doha environment, avoiding generic global sales templates.</w:t>
      </w:r>
    </w:p>
    <w:p>
      <w:pPr>
        <w:pStyle w:val="BodyText"/>
      </w:pPr>
      <w:r>
        <w:rPr>
          <w:bCs/>
          <w:b/>
        </w:rPr>
        <w:t xml:space="preserve">Significance of the Research:</w:t>
      </w:r>
    </w:p>
    <w:p>
      <w:pPr>
        <w:pStyle w:val="BodyText"/>
      </w:pPr>
      <w:r>
        <w:t xml:space="preserve">The outcomes of this research will be directly applicable and highly valuable for stakeholders across Doha's business landscape. For multinational corporations (MNCs) operating in Qatar, the findings will provide a roadmap to structure their Sales Executive roles effectively, reducing onboarding time and increasing market penetration rates. For Qatari-owned businesses, it offers a framework to develop local talent pipelines that meet global standards while respecting cultural norms – a critical factor for sustainable growth under Vision 2030. The research directly addresses the national priority of economic diversification by ensuring sales functions become efficient engines for revenue in non-oil sectors. Furthermore, it will contribute significantly to academic literature on cross-cultural sales management, providing one of the first deep-dive studies focused specifically on Sales Executive dynamics within a Gulf nation's capital city. Ultimately, this Research Proposal aims to elevate the Sales Executive from a transactional role to a strategic asset in Qatar Doha's economic advancement.</w:t>
      </w:r>
    </w:p>
    <w:p>
      <w:pPr>
        <w:pStyle w:val="BodyText"/>
      </w:pPr>
      <w:r>
        <w:rPr>
          <w:bCs/>
          <w:b/>
        </w:rPr>
        <w:t xml:space="preserve">Expected Contributions and Impact:</w:t>
      </w:r>
    </w:p>
    <w:p>
      <w:pPr>
        <w:pStyle w:val="BodyText"/>
      </w:pPr>
      <w:r>
        <w:t xml:space="preserve">This study will produce several tangible outputs: 1) A comprehensive cultural intelligence toolkit for Sales Executives operating in Doha, detailing communication styles, negotiation protocols, and relationship-building best practices specific to Qatari clients. 2) A validated performance scorecard incorporating both global sales metrics and Qatar-specific KPIs (e.g., local stakeholder engagement depth, alignment with national economic initiatives). 3) A recruitment and development blueprint outlining the precise competencies required for Sales Executive roles in Doha, moving beyond basic language skills to include cultural fluency. 4) Policy recommendations for Qatari government bodies like the Ministry of Commerce and Industry regarding professional standards in sales roles. The anticipated impact is measurable: improved conversion rates by 15-20% within participating organizations, enhanced job satisfaction and retention among Sales Executives in Doha, and a stronger foundation for Qatar's non-oil export growth strategy – all directly attributable to optimizing the frontline Sales Executive function.</w:t>
      </w:r>
    </w:p>
    <w:p>
      <w:pPr>
        <w:pStyle w:val="BodyText"/>
      </w:pPr>
      <w:r>
        <w:rPr>
          <w:bCs/>
          <w:b/>
        </w:rPr>
        <w:t xml:space="preserve">Conclusion:</w:t>
      </w:r>
    </w:p>
    <w:p>
      <w:pPr>
        <w:pStyle w:val="BodyText"/>
      </w:pPr>
      <w:r>
        <w:t xml:space="preserve">In conclusion, this Research Proposal establishes the critical need for localized, context-driven insights into the Sales Executive role within Doha. As Qatar Doha solidifies its position as a premier international business destination, understanding and optimizing how Sales Executives engage with this unique market is not optional – it is fundamental to sustainable economic success. This research moves beyond theoretical discussions to deliver actionable intelligence grounded in the realities of Qatari business culture, market dynamics, and organizational needs in Doha. By focusing intently on the intersection of "Research Proposal," "Sales Executive," and "Qatar Doha," this study promises to generate significant value for businesses, policymakers, and professionals striving to thrive within Qatar's dynamic capital city. The findings will serve as a definitive resource for building high-impact sales teams capable of unlocking Doha's full commercial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Doha's Competitive Market</dc:title>
  <dc:creator/>
  <dc:language>en</dc:language>
  <cp:keywords/>
  <dcterms:created xsi:type="dcterms:W3CDTF">2026-07-20T02:03:46Z</dcterms:created>
  <dcterms:modified xsi:type="dcterms:W3CDTF">2026-07-20T02:03:46Z</dcterms:modified>
</cp:coreProperties>
</file>

<file path=docProps/custom.xml><?xml version="1.0" encoding="utf-8"?>
<Properties xmlns="http://schemas.openxmlformats.org/officeDocument/2006/custom-properties" xmlns:vt="http://schemas.openxmlformats.org/officeDocument/2006/docPropsVTypes"/>
</file>