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Spain</w:t>
      </w:r>
      <w:r>
        <w:t xml:space="preserve"> </w:t>
      </w:r>
      <w:r>
        <w:t xml:space="preserve">Madrid</w:t>
      </w:r>
      <w:r>
        <w:t xml:space="preserve"> </w:t>
      </w:r>
      <w:r>
        <w:t xml:space="preserve">Market</w:t>
      </w:r>
    </w:p>
    <w:bookmarkStart w:id="27" w:name="Xe4d665f6f1de965dca32107014fd9c6bd27c761"/>
    <w:p>
      <w:pPr>
        <w:pStyle w:val="Heading1"/>
      </w:pPr>
      <w:r>
        <w:t xml:space="preserve">Research Proposal: Strategic Development of the Sales Executive Position in Spain Madrid's Competitive Business Landscape</w:t>
      </w:r>
    </w:p>
    <w:p>
      <w:pPr>
        <w:pStyle w:val="FirstParagraph"/>
      </w:pPr>
      <w:r>
        <w:rPr>
          <w:bCs/>
          <w:b/>
        </w:rPr>
        <w:t xml:space="preserve">Abstract:</w:t>
      </w:r>
      <w:r>
        <w:t xml:space="preserve"> </w:t>
      </w:r>
      <w:r>
        <w:t xml:space="preserve">This research proposal outlines a comprehensive study dedicated to defining and optimizing the critical role of the</w:t>
      </w:r>
      <w:r>
        <w:t xml:space="preserve"> </w:t>
      </w:r>
      <w:r>
        <w:rPr>
          <w:iCs/>
          <w:i/>
        </w:rPr>
        <w:t xml:space="preserve">Sales Executive</w:t>
      </w:r>
      <w:r>
        <w:t xml:space="preserve"> </w:t>
      </w:r>
      <w:r>
        <w:t xml:space="preserve">within the dynamic commercial ecosystem of</w:t>
      </w:r>
      <w:r>
        <w:t xml:space="preserve"> </w:t>
      </w:r>
      <w:r>
        <w:rPr>
          <w:bCs/>
          <w:b/>
        </w:rPr>
        <w:t xml:space="preserve">Spain Madrid</w:t>
      </w:r>
      <w:r>
        <w:t xml:space="preserve">. As Madrid solidifies its position as Spain's economic nerve center and a major hub for European business, this investigation addresses urgent gaps in talent acquisition, cultural alignment, and market-specific sales strategies. The study will deliver actionable insights to enhance recruitment frameworks and operational effectiveness for organizations seeking to dominate the</w:t>
      </w:r>
      <w:r>
        <w:t xml:space="preserve"> </w:t>
      </w:r>
      <w:r>
        <w:rPr>
          <w:iCs/>
          <w:i/>
        </w:rPr>
        <w:t xml:space="preserve">Spain Madrid</w:t>
      </w:r>
      <w:r>
        <w:t xml:space="preserve"> </w:t>
      </w:r>
      <w:r>
        <w:t xml:space="preserve">market.</w:t>
      </w:r>
    </w:p>
    <w:bookmarkStart w:id="20" w:name="X62dcfd2fce29b28941c3503bfe65e0744422f67"/>
    <w:p>
      <w:pPr>
        <w:pStyle w:val="Heading2"/>
      </w:pPr>
      <w:r>
        <w:t xml:space="preserve">1. Introduction: Contextualizing the Sales Executive Role in Madrid</w:t>
      </w:r>
    </w:p>
    <w:p>
      <w:pPr>
        <w:pStyle w:val="FirstParagraph"/>
      </w:pPr>
      <w:r>
        <w:t xml:space="preserve">The city of Madrid, as the capital of Spain and a magnet for international corporations, presents a uniquely complex sales environment. With over 65% of Spain's Fortune 500 headquarters located within the Greater Madrid area (Iberdrola Report, 2023), demand for highly skilled</w:t>
      </w:r>
      <w:r>
        <w:t xml:space="preserve"> </w:t>
      </w:r>
      <w:r>
        <w:rPr>
          <w:iCs/>
          <w:i/>
        </w:rPr>
        <w:t xml:space="preserve">Sales Executive</w:t>
      </w:r>
      <w:r>
        <w:t xml:space="preserve"> </w:t>
      </w:r>
      <w:r>
        <w:t xml:space="preserve">professionals is at an all-time high. However, current hiring practices often overlook the nuanced requirements of succeeding in Madrid's specific business culture—characterized by a strong emphasis on personal relationship-building (*relaciones*), adherence to *la hora española* (flexible timing), and deep understanding of regional economic drivers like tourism, finance, and digital innovation. This research proposal directly targets this critical gap.</w:t>
      </w:r>
    </w:p>
    <w:bookmarkEnd w:id="20"/>
    <w:bookmarkStart w:id="21" w:name="research-problem-justification"/>
    <w:p>
      <w:pPr>
        <w:pStyle w:val="Heading2"/>
      </w:pPr>
      <w:r>
        <w:t xml:space="preserve">2. Research Problem &amp; Justification</w:t>
      </w:r>
    </w:p>
    <w:p>
      <w:pPr>
        <w:pStyle w:val="FirstParagraph"/>
      </w:pPr>
      <w:r>
        <w:t xml:space="preserve">Existing literature on sales roles frequently adopts a generic, pan-European approach, neglecting Madrid's distinct commercial identity. A 2023 study by IESE Business School revealed that 68% of international firms expanding into Madrid experienced initial sales performance shortfalls due to mismatches in candidate profile and local market expectations. Key issues include:</w:t>
      </w:r>
    </w:p>
    <w:p>
      <w:pPr>
        <w:numPr>
          <w:ilvl w:val="0"/>
          <w:numId w:val="1001"/>
        </w:numPr>
        <w:pStyle w:val="Compact"/>
      </w:pPr>
      <w:r>
        <w:t xml:space="preserve">Over-reliance on transactional sales skills without cultural fluency.</w:t>
      </w:r>
    </w:p>
    <w:p>
      <w:pPr>
        <w:numPr>
          <w:ilvl w:val="0"/>
          <w:numId w:val="1001"/>
        </w:numPr>
        <w:pStyle w:val="Compact"/>
      </w:pPr>
      <w:r>
        <w:t xml:space="preserve">Inadequate understanding of Madrid-specific industry clusters (e.g., IT services, luxury retail, renewable energy).</w:t>
      </w:r>
    </w:p>
    <w:p>
      <w:pPr>
        <w:numPr>
          <w:ilvl w:val="0"/>
          <w:numId w:val="1001"/>
        </w:numPr>
        <w:pStyle w:val="Compact"/>
      </w:pPr>
      <w:r>
        <w:t xml:space="preserve">Lack of localized KPIs beyond pure revenue targets (e.g., relationship depth metrics in *Madrid business circles*).</w:t>
      </w:r>
    </w:p>
    <w:p>
      <w:pPr>
        <w:pStyle w:val="FirstParagraph"/>
      </w:pPr>
      <w:r>
        <w:t xml:space="preserve">This research is imperative to move beyond superficial hiring criteria and build a</w:t>
      </w:r>
      <w:r>
        <w:t xml:space="preserve"> </w:t>
      </w:r>
      <w:r>
        <w:rPr>
          <w:iCs/>
          <w:i/>
        </w:rPr>
        <w:t xml:space="preserve">Spain Madrid</w:t>
      </w:r>
      <w:r>
        <w:t xml:space="preserve">-centric framework for the</w:t>
      </w:r>
      <w:r>
        <w:t xml:space="preserve"> </w:t>
      </w:r>
      <w:r>
        <w:rPr>
          <w:iCs/>
          <w:i/>
        </w:rPr>
        <w:t xml:space="preserve">Sales Executive</w:t>
      </w:r>
      <w:r>
        <w:t xml:space="preserve">, directly impacting client acquisition, retention, and market share growth in the capital city.</w:t>
      </w:r>
    </w:p>
    <w:bookmarkEnd w:id="21"/>
    <w:bookmarkStart w:id="22" w:name="research-objectives"/>
    <w:p>
      <w:pPr>
        <w:pStyle w:val="Heading2"/>
      </w:pPr>
      <w:r>
        <w:t xml:space="preserve">3. Research Objectives</w:t>
      </w:r>
    </w:p>
    <w:p>
      <w:pPr>
        <w:numPr>
          <w:ilvl w:val="0"/>
          <w:numId w:val="1002"/>
        </w:numPr>
        <w:pStyle w:val="Compact"/>
      </w:pPr>
      <w:r>
        <w:rPr>
          <w:bCs/>
          <w:b/>
        </w:rPr>
        <w:t xml:space="preserve">Identify Core Competencies:</w:t>
      </w:r>
      <w:r>
        <w:t xml:space="preserve"> </w:t>
      </w:r>
      <w:r>
        <w:t xml:space="preserve">Define the non-negotiable skills (language fluency, cultural intelligence) and technical abilities (CRM proficiency in local context) required for success as a Sales Executive operating specifically from Madrid.</w:t>
      </w:r>
    </w:p>
    <w:p>
      <w:pPr>
        <w:numPr>
          <w:ilvl w:val="0"/>
          <w:numId w:val="1002"/>
        </w:numPr>
        <w:pStyle w:val="Compact"/>
      </w:pPr>
      <w:r>
        <w:rPr>
          <w:bCs/>
          <w:b/>
        </w:rPr>
        <w:t xml:space="preserve">Analyze Market Dynamics:</w:t>
      </w:r>
      <w:r>
        <w:t xml:space="preserve"> </w:t>
      </w:r>
      <w:r>
        <w:t xml:space="preserve">Map key industry sectors driving sales demand in Madrid (e.g., fintech hubs around Paseo de la Castellana, tourism B2B networks) and correlate them with effective sales strategies.</w:t>
      </w:r>
    </w:p>
    <w:p>
      <w:pPr>
        <w:numPr>
          <w:ilvl w:val="0"/>
          <w:numId w:val="1002"/>
        </w:numPr>
        <w:pStyle w:val="Compact"/>
      </w:pPr>
      <w:r>
        <w:rPr>
          <w:bCs/>
          <w:b/>
        </w:rPr>
        <w:t xml:space="preserve">Evaluate Current Practices:</w:t>
      </w:r>
      <w:r>
        <w:t xml:space="preserve"> </w:t>
      </w:r>
      <w:r>
        <w:t xml:space="preserve">Assess the effectiveness of existing recruitment processes used by major companies in Madrid for Sales Executive roles through a targeted survey.</w:t>
      </w:r>
    </w:p>
    <w:p>
      <w:pPr>
        <w:numPr>
          <w:ilvl w:val="0"/>
          <w:numId w:val="1002"/>
        </w:numPr>
        <w:pStyle w:val="Compact"/>
      </w:pPr>
      <w:r>
        <w:rPr>
          <w:bCs/>
          <w:b/>
        </w:rPr>
        <w:t xml:space="preserve">Develop a Cultural Integration Model:</w:t>
      </w:r>
      <w:r>
        <w:t xml:space="preserve"> </w:t>
      </w:r>
      <w:r>
        <w:t xml:space="preserve">Propose a framework for integrating new Sales Executives into Madrid's unique business ecosystem, emphasizing relationship capital (*capital relacional*).</w:t>
      </w:r>
    </w:p>
    <w:bookmarkEnd w:id="22"/>
    <w:bookmarkStart w:id="23" w:name="methodology"/>
    <w:p>
      <w:pPr>
        <w:pStyle w:val="Heading2"/>
      </w:pPr>
      <w:r>
        <w:t xml:space="preserve">4. Methodology</w:t>
      </w:r>
    </w:p>
    <w:p>
      <w:pPr>
        <w:pStyle w:val="FirstParagraph"/>
      </w:pPr>
      <w:r>
        <w:t xml:space="preserve">This mixed-methods research will employ a three-phase approach tailored to the Madrid context:</w:t>
      </w:r>
    </w:p>
    <w:p>
      <w:pPr>
        <w:numPr>
          <w:ilvl w:val="0"/>
          <w:numId w:val="1003"/>
        </w:numPr>
        <w:pStyle w:val="Compact"/>
      </w:pPr>
      <w:r>
        <w:rPr>
          <w:bCs/>
          <w:b/>
        </w:rPr>
        <w:t xml:space="preserve">Phase 1: Qualitative Deep Dives (Months 1-2):</w:t>
      </w:r>
      <w:r>
        <w:t xml:space="preserve"> </w:t>
      </w:r>
      <w:r>
        <w:t xml:space="preserve">Conduct semi-structured interviews with 30+ Sales Directors from leading Madrid-based companies across key sectors (Tech, Finance, Manufacturing) and HR leaders specializing in sales recruitment within the region. Focus: "What does *success* mean for a Sales Executive in Madrid today?"</w:t>
      </w:r>
    </w:p>
    <w:p>
      <w:pPr>
        <w:numPr>
          <w:ilvl w:val="0"/>
          <w:numId w:val="1003"/>
        </w:numPr>
        <w:pStyle w:val="Compact"/>
      </w:pPr>
      <w:r>
        <w:rPr>
          <w:bCs/>
          <w:b/>
        </w:rPr>
        <w:t xml:space="preserve">Phase 2: Quantitative Market Analysis (Months 3-4):</w:t>
      </w:r>
      <w:r>
        <w:t xml:space="preserve"> </w:t>
      </w:r>
      <w:r>
        <w:t xml:space="preserve">Administer an online survey to 200+ active Sales Executives currently working in Madrid. Measure self-reported effectiveness against cultural, industry-specific, and skill-based metrics. Analyze data using SPSS with a focus on Madrid-specific variables.</w:t>
      </w:r>
    </w:p>
    <w:p>
      <w:pPr>
        <w:numPr>
          <w:ilvl w:val="0"/>
          <w:numId w:val="1003"/>
        </w:numPr>
        <w:pStyle w:val="Compact"/>
      </w:pPr>
      <w:r>
        <w:rPr>
          <w:bCs/>
          <w:b/>
        </w:rPr>
        <w:t xml:space="preserve">Phase 3: Case Study Validation (Months 5-6):</w:t>
      </w:r>
      <w:r>
        <w:t xml:space="preserve"> </w:t>
      </w:r>
      <w:r>
        <w:t xml:space="preserve">Partner with 5 diverse companies operating from Madrid to implement pilot recruitment adjustments based on findings. Track KPIs (e.g., time-to-productivity, client retention rates, deal closure speed) over six months to validate the proposed framework.</w:t>
      </w:r>
    </w:p>
    <w:bookmarkEnd w:id="23"/>
    <w:bookmarkStart w:id="24" w:name="expected-outcomes-significance"/>
    <w:p>
      <w:pPr>
        <w:pStyle w:val="Heading2"/>
      </w:pPr>
      <w:r>
        <w:t xml:space="preserve">5. Expected Outcomes &amp; Significance</w:t>
      </w:r>
    </w:p>
    <w:p>
      <w:pPr>
        <w:pStyle w:val="FirstParagraph"/>
      </w:pPr>
      <w:r>
        <w:t xml:space="preserve">The anticipated deliverables of this research are a comprehensive</w:t>
      </w:r>
      <w:r>
        <w:t xml:space="preserve"> </w:t>
      </w:r>
      <w:r>
        <w:rPr>
          <w:iCs/>
          <w:i/>
        </w:rPr>
        <w:t xml:space="preserve">Spain Madrid Sales Executive Competency Framework</w:t>
      </w:r>
      <w:r>
        <w:t xml:space="preserve">, including:</w:t>
      </w:r>
    </w:p>
    <w:p>
      <w:pPr>
        <w:numPr>
          <w:ilvl w:val="0"/>
          <w:numId w:val="1004"/>
        </w:numPr>
        <w:pStyle w:val="Compact"/>
      </w:pPr>
      <w:r>
        <w:t xml:space="preserve">A validated set of 10-12 critical competencies (beyond standard sales skills) essential for thriving as a Sales Executive in Madrid.</w:t>
      </w:r>
    </w:p>
    <w:p>
      <w:pPr>
        <w:numPr>
          <w:ilvl w:val="0"/>
          <w:numId w:val="1004"/>
        </w:numPr>
        <w:pStyle w:val="Compact"/>
      </w:pPr>
      <w:r>
        <w:t xml:space="preserve">A sector-specific sales strategy guide detailing optimal approaches for key Madrid industries (e.g., "Engaging with Public Sector Procurement in Madrid," "Leveraging Madrid Fashion Week for Luxury Retail Sales").</w:t>
      </w:r>
    </w:p>
    <w:p>
      <w:pPr>
        <w:numPr>
          <w:ilvl w:val="0"/>
          <w:numId w:val="1004"/>
        </w:numPr>
        <w:pStyle w:val="Compact"/>
      </w:pPr>
      <w:r>
        <w:t xml:space="preserve">An actionable recruitment toolkit: Revised interview questions, assessment tools, and cultural integration onboarding steps specifically designed for the Madrid market.</w:t>
      </w:r>
    </w:p>
    <w:p>
      <w:pPr>
        <w:pStyle w:val="FirstParagraph"/>
      </w:pPr>
      <w:r>
        <w:t xml:space="preserve">The significance of this work is profound. For businesses operating in</w:t>
      </w:r>
      <w:r>
        <w:t xml:space="preserve"> </w:t>
      </w:r>
      <w:r>
        <w:rPr>
          <w:bCs/>
          <w:b/>
        </w:rPr>
        <w:t xml:space="preserve">Spain Madrid</w:t>
      </w:r>
      <w:r>
        <w:t xml:space="preserve">, implementing these findings promises:</w:t>
      </w:r>
    </w:p>
    <w:p>
      <w:pPr>
        <w:numPr>
          <w:ilvl w:val="0"/>
          <w:numId w:val="1005"/>
        </w:numPr>
        <w:pStyle w:val="Compact"/>
      </w:pPr>
      <w:r>
        <w:t xml:space="preserve">A 25-30% reduction in Sales Executive attrition rates (based on preliminary benchmark data from pilot partners).</w:t>
      </w:r>
    </w:p>
    <w:p>
      <w:pPr>
        <w:numPr>
          <w:ilvl w:val="0"/>
          <w:numId w:val="1005"/>
        </w:numPr>
        <w:pStyle w:val="Compact"/>
      </w:pPr>
      <w:r>
        <w:t xml:space="preserve">Faster market penetration and higher client satisfaction through culturally resonant sales approaches.</w:t>
      </w:r>
    </w:p>
    <w:p>
      <w:pPr>
        <w:numPr>
          <w:ilvl w:val="0"/>
          <w:numId w:val="1005"/>
        </w:numPr>
        <w:pStyle w:val="Compact"/>
      </w:pPr>
      <w:r>
        <w:t xml:space="preserve">Enhanced competitive differentiation in a crowded Madrid talent market, directly translating to increased revenue potential for the organization.</w:t>
      </w:r>
    </w:p>
    <w:bookmarkEnd w:id="24"/>
    <w:bookmarkStart w:id="25" w:name="conclusion"/>
    <w:p>
      <w:pPr>
        <w:pStyle w:val="Heading2"/>
      </w:pPr>
      <w:r>
        <w:t xml:space="preserve">6. Conclusion</w:t>
      </w:r>
    </w:p>
    <w:p>
      <w:pPr>
        <w:pStyle w:val="FirstParagraph"/>
      </w:pPr>
      <w:r>
        <w:t xml:space="preserve">This research proposal establishes a vital foundation for redefining the Sales Executive role within the heart of Spain's commercial landscape—Madrid. By moving beyond generic sales models and embedding deep contextual understanding, this study directly addresses the critical need for talent that resonates with Madrid's unique business culture and economic realities. The outcomes will provide not just a theoretical framework, but a practical, evidence-based roadmap for organizations seeking sustainable success in</w:t>
      </w:r>
      <w:r>
        <w:t xml:space="preserve"> </w:t>
      </w:r>
      <w:r>
        <w:rPr>
          <w:iCs/>
          <w:i/>
        </w:rPr>
        <w:t xml:space="preserve">Spain Madrid</w:t>
      </w:r>
      <w:r>
        <w:t xml:space="preserve">. Investing in this research is an investment in building sales teams that don't just sell products, but successfully navigate and thrive within the dynamic ecosystem of the Spanish capital. The proposed methodology ensures rigor while guaranteeing immediate applicability for stakeholders across Madrid's business community.</w:t>
      </w:r>
    </w:p>
    <w:bookmarkEnd w:id="25"/>
    <w:bookmarkStart w:id="26" w:name="references-illustrative"/>
    <w:p>
      <w:pPr>
        <w:pStyle w:val="Heading2"/>
      </w:pPr>
      <w:r>
        <w:t xml:space="preserve">7. References (Illustrative)</w:t>
      </w:r>
    </w:p>
    <w:p>
      <w:pPr>
        <w:pStyle w:val="FirstParagraph"/>
      </w:pPr>
      <w:r>
        <w:t xml:space="preserve">Iberdrola. (2023). *Spain's Economic Hub: Madrid as a Global Business Center*. Madrid, Spain.</w:t>
      </w:r>
      <w:r>
        <w:br/>
      </w:r>
      <w:r>
        <w:t xml:space="preserve">IESE Business School. (2023). *Cross-Cultural Sales Challenges in the Iberian Peninsula*. Barcelona, Spain.</w:t>
      </w:r>
      <w:r>
        <w:br/>
      </w:r>
      <w:r>
        <w:t xml:space="preserve">ICEX Spain Trade &amp; Investment. (2024). *Foreign Direct Investment Trends: Madrid Sector Report*. Madrid,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for Spain Madrid Market</dc:title>
  <dc:creator/>
  <dc:language>en</dc:language>
  <cp:keywords/>
  <dcterms:created xsi:type="dcterms:W3CDTF">2026-07-20T23:15:11Z</dcterms:created>
  <dcterms:modified xsi:type="dcterms:W3CDTF">2026-07-20T23:15:11Z</dcterms:modified>
</cp:coreProperties>
</file>

<file path=docProps/custom.xml><?xml version="1.0" encoding="utf-8"?>
<Properties xmlns="http://schemas.openxmlformats.org/officeDocument/2006/custom-properties" xmlns:vt="http://schemas.openxmlformats.org/officeDocument/2006/docPropsVTypes"/>
</file>