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1a7512efcf341b0b2704ffb0006d923a3cab05e"/>
    <w:p>
      <w:pPr>
        <w:pStyle w:val="Heading1"/>
      </w:pPr>
      <w:r>
        <w:t xml:space="preserve">Research Proposal: Optimizing Sales Executive Effectiveness in Tanzania Dar es Salaam's Dynamic Market</w:t>
      </w:r>
    </w:p>
    <w:bookmarkStart w:id="20" w:name="introduction"/>
    <w:p>
      <w:pPr>
        <w:pStyle w:val="Heading2"/>
      </w:pPr>
      <w:r>
        <w:t xml:space="preserve">1. Introduction</w:t>
      </w:r>
    </w:p>
    <w:p>
      <w:pPr>
        <w:pStyle w:val="FirstParagraph"/>
      </w:pPr>
      <w:r>
        <w:t xml:space="preserve">In the rapidly evolving economic landscape of Tanzania, particularly within the bustling commercial hub of Dar es Salaam, the role of a Sales Executive has become pivotal for business growth and market penetration. As Tanzania's largest city and primary economic engine, Dar es Salaam accounts for over 50% of national GDP with a population exceeding 7 million, creating immense opportunities and complex challenges for sales professionals. This</w:t>
      </w:r>
      <w:r>
        <w:t xml:space="preserve"> </w:t>
      </w:r>
      <w:r>
        <w:rPr>
          <w:bCs/>
          <w:b/>
        </w:rPr>
        <w:t xml:space="preserve">Research Proposal</w:t>
      </w:r>
      <w:r>
        <w:t xml:space="preserve"> </w:t>
      </w:r>
      <w:r>
        <w:t xml:space="preserve">addresses a critical gap in understanding how Sales Executives navigate unique market dynamics in Tanzania Dar es Salaam, where cultural nuances, infrastructure limitations, and competitive pressures significantly impact sales performance. With the Tanzanian government's ongoing economic reforms under the Tanganyika Development Vision 2025 and increasing foreign investment inflows into sectors like telecommunications, retail, and agribusinesses in Dar es Salaam, optimizing Sales Executive strategies is no longer optional—it is fundamental for sustainable business success.</w:t>
      </w:r>
    </w:p>
    <w:bookmarkEnd w:id="20"/>
    <w:bookmarkStart w:id="21" w:name="problem-statement"/>
    <w:p>
      <w:pPr>
        <w:pStyle w:val="Heading2"/>
      </w:pPr>
      <w:r>
        <w:t xml:space="preserve">2. Problem Statement</w:t>
      </w:r>
    </w:p>
    <w:p>
      <w:pPr>
        <w:pStyle w:val="FirstParagraph"/>
      </w:pPr>
      <w:r>
        <w:t xml:space="preserve">Despite the critical role of Sales Executives in Tanzania Dar es Salaam's business ecosystem, there is a severe lack of localized research on their specific challenges and effective methodologies. Current sales training programs often adopt Western models that ignore Tanzanian contextual factors such as:</w:t>
      </w:r>
      <w:r>
        <w:br/>
      </w:r>
      <w:r>
        <w:t xml:space="preserve">- The dominance of informal sector networks (mama mboga, jua kali artisans)</w:t>
      </w:r>
      <w:r>
        <w:br/>
      </w:r>
      <w:r>
        <w:t xml:space="preserve">- Variable mobile connectivity affecting CRM usage in peripheral neighborhoods</w:t>
      </w:r>
      <w:r>
        <w:br/>
      </w:r>
      <w:r>
        <w:t xml:space="preserve">- Cultural communication styles requiring relationship-based rather than transactional approaches</w:t>
      </w:r>
      <w:r>
        <w:br/>
      </w:r>
      <w:r>
        <w:t xml:space="preserve">- Currency volatility impacting pricing strategies in Dar es Salaam's competitive market</w:t>
      </w:r>
    </w:p>
    <w:p>
      <w:pPr>
        <w:pStyle w:val="BodyText"/>
      </w:pPr>
      <w:r>
        <w:t xml:space="preserve">This research gap results in high turnover rates (estimated at 35% annually for sales roles) and suboptimal revenue generation, with many multinational corporations and local firms underutilizing their Sales Executive teams. Without evidence-based insights tailored to Tanzania Dar es Salaam, businesses continue to deploy ineffective sales frameworks that fail to leverage the city's unique market potential.</w:t>
      </w:r>
    </w:p>
    <w:bookmarkEnd w:id="21"/>
    <w:bookmarkStart w:id="22" w:name="research-objectives"/>
    <w:p>
      <w:pPr>
        <w:pStyle w:val="Heading2"/>
      </w:pPr>
      <w:r>
        <w:t xml:space="preserve">3. Research Objectives</w:t>
      </w:r>
    </w:p>
    <w:p>
      <w:pPr>
        <w:numPr>
          <w:ilvl w:val="0"/>
          <w:numId w:val="1001"/>
        </w:numPr>
        <w:pStyle w:val="Compact"/>
      </w:pPr>
      <w:r>
        <w:t xml:space="preserve">To identify the top 5 contextual challenges faced by Sales Executives operating in Tanzania Dar es Salaam's urban and peri-urban markets</w:t>
      </w:r>
    </w:p>
    <w:p>
      <w:pPr>
        <w:numPr>
          <w:ilvl w:val="0"/>
          <w:numId w:val="1001"/>
        </w:numPr>
        <w:pStyle w:val="Compact"/>
      </w:pPr>
      <w:r>
        <w:t xml:space="preserve">To evaluate how cultural intelligence (CI) scores correlate with sales performance metrics among Sales Executives in Dar es Salaam</w:t>
      </w:r>
    </w:p>
    <w:p>
      <w:pPr>
        <w:numPr>
          <w:ilvl w:val="0"/>
          <w:numId w:val="1001"/>
        </w:numPr>
        <w:pStyle w:val="Compact"/>
      </w:pPr>
      <w:r>
        <w:t xml:space="preserve">To develop a validated competency framework specifically designed for Sales Executive roles in Tanzania's diverse economic environment</w:t>
      </w:r>
    </w:p>
    <w:p>
      <w:pPr>
        <w:numPr>
          <w:ilvl w:val="0"/>
          <w:numId w:val="1001"/>
        </w:numPr>
        <w:pStyle w:val="Compact"/>
      </w:pPr>
      <w:r>
        <w:t xml:space="preserve">To assess the impact of digital tools (mobile CRM, USSD-based reporting) on Sales Executive productivity in areas with limited internet infrastructure</w:t>
      </w:r>
    </w:p>
    <w:bookmarkEnd w:id="22"/>
    <w:bookmarkStart w:id="26" w:name="methodology"/>
    <w:p>
      <w:pPr>
        <w:pStyle w:val="Heading2"/>
      </w:pPr>
      <w:r>
        <w:t xml:space="preserve">4. Methodology</w:t>
      </w:r>
    </w:p>
    <w:p>
      <w:pPr>
        <w:pStyle w:val="FirstParagraph"/>
      </w:pPr>
      <w:r>
        <w:t xml:space="preserve">This mixed-methods research employs a 6-month comprehensive approach across Tanzania Dar es Salaam:</w:t>
      </w:r>
    </w:p>
    <w:bookmarkStart w:id="23" w:name="phase-1-quantitative-survey-months-1-2"/>
    <w:p>
      <w:pPr>
        <w:pStyle w:val="Heading3"/>
      </w:pPr>
      <w:r>
        <w:t xml:space="preserve">Phase 1: Quantitative Survey (Months 1-2)</w:t>
      </w:r>
    </w:p>
    <w:p>
      <w:pPr>
        <w:pStyle w:val="FirstParagraph"/>
      </w:pPr>
      <w:r>
        <w:t xml:space="preserve">Administer structured questionnaires to 200+ Sales Executives across key sectors (telecom, FMCG, finance) in Dar es Salaam's major districts (Ilala, Kinondoni, Temeke). Metrics will include:</w:t>
      </w:r>
      <w:r>
        <w:br/>
      </w:r>
      <w:r>
        <w:t xml:space="preserve">- Monthly sales volume and client acquisition rates</w:t>
      </w:r>
      <w:r>
        <w:br/>
      </w:r>
      <w:r>
        <w:t xml:space="preserve">- Cultural intelligence scores via validated CI scales</w:t>
      </w:r>
      <w:r>
        <w:br/>
      </w:r>
      <w:r>
        <w:t xml:space="preserve">- Tool usage frequency and perceived effectiveness (e.g., WhatsApp for client communication vs. formal CRM)</w:t>
      </w:r>
    </w:p>
    <w:bookmarkEnd w:id="23"/>
    <w:bookmarkStart w:id="24" w:name="phase-2-qualitative-fieldwork-months-3-4"/>
    <w:p>
      <w:pPr>
        <w:pStyle w:val="Heading3"/>
      </w:pPr>
      <w:r>
        <w:t xml:space="preserve">Phase 2: Qualitative Fieldwork (Months 3-4)</w:t>
      </w:r>
    </w:p>
    <w:p>
      <w:pPr>
        <w:pStyle w:val="FirstParagraph"/>
      </w:pPr>
      <w:r>
        <w:t xml:space="preserve">Conduct in-depth interviews with 40 Sales Executives and 15 managers across companies like Vodacom Tanzania, Safaricom, and local firms such as Mwalimu Agro. Focus areas include:</w:t>
      </w:r>
      <w:r>
        <w:br/>
      </w:r>
      <w:r>
        <w:t xml:space="preserve">- Decision-making processes in informal market settings</w:t>
      </w:r>
      <w:r>
        <w:br/>
      </w:r>
      <w:r>
        <w:t xml:space="preserve">- Navigating family-based business networks (e.g.,</w:t>
      </w:r>
      <w:r>
        <w:t xml:space="preserve"> </w:t>
      </w:r>
      <w:r>
        <w:rPr>
          <w:iCs/>
          <w:i/>
        </w:rPr>
        <w:t xml:space="preserve">mama mboga</w:t>
      </w:r>
      <w:r>
        <w:t xml:space="preserve"> </w:t>
      </w:r>
      <w:r>
        <w:t xml:space="preserve">distributors)</w:t>
      </w:r>
      <w:r>
        <w:br/>
      </w:r>
      <w:r>
        <w:t xml:space="preserve">- Strategies for overcoming transport delays to remote client locations</w:t>
      </w:r>
    </w:p>
    <w:bookmarkEnd w:id="24"/>
    <w:bookmarkStart w:id="25" w:name="X5d67d38cfc5a6e2752fd786f69bbdca8609b0f1"/>
    <w:p>
      <w:pPr>
        <w:pStyle w:val="Heading3"/>
      </w:pPr>
      <w:r>
        <w:t xml:space="preserve">Phase 3: Competency Framework Development (Months 5-6)</w:t>
      </w:r>
    </w:p>
    <w:p>
      <w:pPr>
        <w:pStyle w:val="FirstParagraph"/>
      </w:pPr>
      <w:r>
        <w:t xml:space="preserve">Triangulate findings with business outcome data (revenue growth, client retention) to create the "Dar es Salaam Sales Executive Competency Model" incorporating:</w:t>
      </w:r>
      <w:r>
        <w:br/>
      </w:r>
      <w:r>
        <w:t xml:space="preserve">- Cultural adaptability metrics</w:t>
      </w:r>
      <w:r>
        <w:br/>
      </w:r>
      <w:r>
        <w:t xml:space="preserve">- Informal network engagement protocols</w:t>
      </w:r>
      <w:r>
        <w:br/>
      </w:r>
      <w:r>
        <w:t xml:space="preserve">- Mobile-first sales communication standards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actionable insights for businesses operating in Tanzania Dar es Salaam, including:</w:t>
      </w:r>
      <w:r>
        <w:br/>
      </w:r>
      <w:r>
        <w:rPr>
          <w:bCs/>
          <w:b/>
        </w:rPr>
        <w:t xml:space="preserve">1. Contextualized Sales Framework:</w:t>
      </w:r>
      <w:r>
        <w:t xml:space="preserve"> </w:t>
      </w:r>
      <w:r>
        <w:t xml:space="preserve">A validated model replacing generic sales training with culturally attuned strategies for Tanzanian markets.</w:t>
      </w:r>
      <w:r>
        <w:br/>
      </w:r>
      <w:r>
        <w:rPr>
          <w:bCs/>
          <w:b/>
        </w:rPr>
        <w:t xml:space="preserve">2. Performance Metrics System:</w:t>
      </w:r>
      <w:r>
        <w:t xml:space="preserve"> </w:t>
      </w:r>
      <w:r>
        <w:t xml:space="preserve">KPIs specific to Dar es Salaam's market realities (e.g., "relationship depth score" alongside revenue targets).</w:t>
      </w:r>
      <w:r>
        <w:br/>
      </w:r>
      <w:r>
        <w:rPr>
          <w:bCs/>
          <w:b/>
        </w:rPr>
        <w:t xml:space="preserve">3. Digital Tool Recommendations:</w:t>
      </w:r>
      <w:r>
        <w:t xml:space="preserve"> </w:t>
      </w:r>
      <w:r>
        <w:t xml:space="preserve">Cost-effective mobile solutions compatible with Tanzania's 4G infrastructure gaps.</w:t>
      </w:r>
      <w:r>
        <w:br/>
      </w:r>
      <w:r>
        <w:rPr>
          <w:bCs/>
          <w:b/>
        </w:rPr>
        <w:t xml:space="preserve">4. Talent Retention Strategy:</w:t>
      </w:r>
      <w:r>
        <w:t xml:space="preserve"> </w:t>
      </w:r>
      <w:r>
        <w:t xml:space="preserve">Evidence-based approaches to reduce Sales Executive turnover in Dar es Salaam's competitive labor market.</w:t>
      </w:r>
    </w:p>
    <w:p>
      <w:pPr>
        <w:pStyle w:val="BodyText"/>
      </w:pPr>
      <w:r>
        <w:t xml:space="preserve">The significance extends beyond corporate benefits: Successful implementation of this research could contribute to Tanzania's economic growth targets by enhancing export-oriented sales capabilities. For instance, an optimized Sales Executive approach could increase SME revenue by 25% (based on preliminary sector analysis), directly supporting Tanzania's goal to achieve $10 billion annual exports by 2030 through improved market access in Dar es Salaam.</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Sector mapping, survey design, ethical approval from University of Dar es Salaam Research Board</w:t>
            </w:r>
          </w:p>
        </w:tc>
      </w:tr>
      <w:tr>
        <w:tc>
          <w:tcPr/>
          <w:p>
            <w:pPr>
              <w:pStyle w:val="Compact"/>
              <w:jc w:val="left"/>
            </w:pPr>
            <w:r>
              <w:t xml:space="preserve">3-4</w:t>
            </w:r>
          </w:p>
        </w:tc>
        <w:tc>
          <w:tcPr/>
          <w:p>
            <w:pPr>
              <w:pStyle w:val="Compact"/>
              <w:jc w:val="left"/>
            </w:pPr>
            <w:r>
              <w:t xml:space="preserve">Data collection: Surveys and interviews across all 6 major districts of Dar es Salaam</w:t>
            </w:r>
          </w:p>
        </w:tc>
      </w:tr>
      <w:tr>
        <w:tc>
          <w:tcPr/>
          <w:p>
            <w:pPr>
              <w:pStyle w:val="Compact"/>
              <w:jc w:val="left"/>
            </w:pPr>
            <w:r>
              <w:t xml:space="preserve">5</w:t>
            </w:r>
          </w:p>
        </w:tc>
        <w:tc>
          <w:tcPr/>
          <w:p>
            <w:pPr>
              <w:pStyle w:val="Compact"/>
              <w:jc w:val="left"/>
            </w:pPr>
            <w:r>
              <w:t xml:space="preserve">Competency framework development with industry stakeholders (Tanzania Chamber of Commerce)</w:t>
            </w:r>
          </w:p>
        </w:tc>
      </w:tr>
      <w:tr>
        <w:tc>
          <w:tcPr/>
          <w:p>
            <w:pPr>
              <w:pStyle w:val="Compact"/>
              <w:jc w:val="left"/>
            </w:pPr>
            <w:r>
              <w:t xml:space="preserve">6</w:t>
            </w:r>
          </w:p>
        </w:tc>
        <w:tc>
          <w:tcPr/>
          <w:p>
            <w:pPr>
              <w:pStyle w:val="Compact"/>
              <w:jc w:val="left"/>
            </w:pPr>
            <w:r>
              <w:t xml:space="preserve">Final report drafting, workshop presentations to key businesses in Dar es Salaam</w:t>
            </w:r>
          </w:p>
        </w:tc>
      </w:tr>
    </w:tbl>
    <w:bookmarkEnd w:id="28"/>
    <w:bookmarkStart w:id="30" w:name="conclusion"/>
    <w:p>
      <w:pPr>
        <w:pStyle w:val="Heading2"/>
      </w:pPr>
      <w:r>
        <w:t xml:space="preserve">7. Conclusion</w:t>
      </w:r>
    </w:p>
    <w:p>
      <w:pPr>
        <w:pStyle w:val="FirstParagraph"/>
      </w:pPr>
      <w:r>
        <w:t xml:space="preserve">The success of any business operating in Tanzania Dar es Salaam hinges on the effectiveness of its Sales Executive force. This Research Proposal establishes a foundation for evidence-based sales management that respects Tanzanian market realities while leveraging global best practices. By focusing specifically on Dar es Salaam's unique urban commercial ecosystem—from the bustling markets of Kariakoo to the corporate corridors of Mwanza Street—we address an urgent need for localized business intelligence. The findings will provide Tanzania's growing business sector with a replicable framework to transform Sales Executive roles from mere revenue generators into strategic assets driving sustainable market share growth in one of Africa's most promising economies. This research directly supports Tanzania's Vision 2025 by building human capital capacity tailored to Dar es Salaam’s dynamic environment, ensuring that every Sales Executive becomes a catalyst for inclusive economic progress.</w:t>
      </w:r>
    </w:p>
    <w:bookmarkStart w:id="29" w:name="word-count-876"/>
    <w:p>
      <w:pPr>
        <w:pStyle w:val="Heading3"/>
      </w:pPr>
      <w:r>
        <w:t xml:space="preserve">Word Count: 876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Performance in Tanzania Dar es Salaam</dc:title>
  <dc:creator/>
  <dc:language>en</dc:language>
  <cp:keywords/>
  <dcterms:created xsi:type="dcterms:W3CDTF">2025-12-11T05:45:07Z</dcterms:created>
  <dcterms:modified xsi:type="dcterms:W3CDTF">2025-12-11T05:45:07Z</dcterms:modified>
</cp:coreProperties>
</file>

<file path=docProps/custom.xml><?xml version="1.0" encoding="utf-8"?>
<Properties xmlns="http://schemas.openxmlformats.org/officeDocument/2006/custom-properties" xmlns:vt="http://schemas.openxmlformats.org/officeDocument/2006/docPropsVTypes"/>
</file>