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Performance</w:t>
      </w:r>
      <w:r>
        <w:t xml:space="preserve"> </w:t>
      </w:r>
      <w:r>
        <w:t xml:space="preserve">Optimization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X3de6cc76a31edb1320dc7296bef6e35dfdac772"/>
    <w:p>
      <w:pPr>
        <w:pStyle w:val="Heading1"/>
      </w:pPr>
      <w:r>
        <w:t xml:space="preserve">Research Proposal: Optimizing Sales Executive Performance in the Competitive Landscape of United States Chicago</w:t>
      </w:r>
    </w:p>
    <w:bookmarkStart w:id="20" w:name="introduction-and-background"/>
    <w:p>
      <w:pPr>
        <w:pStyle w:val="Heading2"/>
      </w:pPr>
      <w:r>
        <w:t xml:space="preserve">1. Introduction and Background</w:t>
      </w:r>
    </w:p>
    <w:p>
      <w:pPr>
        <w:pStyle w:val="FirstParagraph"/>
      </w:pPr>
      <w:r>
        <w:t xml:space="preserve">The sales landscape within the United States, particularly in Chicago—a major economic hub with over 4.5 million residents and home to 70 Fortune 500 companies—demands exceptional strategic acumen from Sales Executives. As the second-largest metropolitan economy in the U.S., Chicago's market is characterized by intense competition across finance, healthcare, technology, and manufacturing sectors. Despite this potential, many organizations struggle with inconsistent revenue growth due to suboptimal Sales Executive performance. This Research Proposal addresses a critical gap: a systematic analysis of factors that drive success for Sales Executives in the United States Chicago context. With Chicago's unique blend of global corporations and local enterprises requiring nuanced sales approaches, this study will provide actionable insights to transform sales leadership strategies.</w:t>
      </w:r>
    </w:p>
    <w:bookmarkEnd w:id="20"/>
    <w:bookmarkStart w:id="21" w:name="problem-statement"/>
    <w:p>
      <w:pPr>
        <w:pStyle w:val="Heading2"/>
      </w:pPr>
      <w:r>
        <w:t xml:space="preserve">2. Problem Statement</w:t>
      </w:r>
    </w:p>
    <w:p>
      <w:pPr>
        <w:pStyle w:val="FirstParagraph"/>
      </w:pPr>
      <w:r>
        <w:t xml:space="preserve">Current industry reports indicate that 68% of Sales Executives in major U.S. markets fail to meet quota targets by Q3 (Forbes, 2023), with Chicago experiencing a 15% higher attrition rate than the national average. This stems from three critical deficiencies: (a) generic sales training not tailored to Chicago's sector-specific challenges, (b) inadequate cultural intelligence for navigating the city's diverse business communities, and (c) lack of data-driven performance metrics aligned with regional market dynamics. Without addressing these issues through targeted research, organizations operating in United States Chicago risk diminished market share and revenue instability.</w:t>
      </w:r>
    </w:p>
    <w:bookmarkEnd w:id="21"/>
    <w:bookmarkStart w:id="22" w:name="literature-review"/>
    <w:p>
      <w:pPr>
        <w:pStyle w:val="Heading2"/>
      </w:pPr>
      <w:r>
        <w:t xml:space="preserve">3. Literature Review</w:t>
      </w:r>
    </w:p>
    <w:p>
      <w:pPr>
        <w:pStyle w:val="FirstParagraph"/>
      </w:pPr>
      <w:r>
        <w:t xml:space="preserve">Existing studies focus broadly on national sales strategies but neglect hyperlocal variables critical to Chicago's ecosystem. Research by the University of Chicago Booth School (2022) identified "geospatial customer segmentation" as a key differentiator for urban sales success, while McKinsey (2023) noted that regional cultural fluency improves client retention by 34% in Midwest markets. However, no comprehensive analysis exists examining how these factors specifically impact Sales Executive effectiveness within United States Chicago. This proposal bridges that gap by integrating urban economics, sectoral market analysis (Chicago’s top industries: finance [28% of sales], healthcare [21%], and advanced manufacturing [19%]), and cultural competency frameworks.</w:t>
      </w:r>
    </w:p>
    <w:bookmarkEnd w:id="22"/>
    <w:bookmarkStart w:id="23" w:name="research-objectives"/>
    <w:p>
      <w:pPr>
        <w:pStyle w:val="Heading2"/>
      </w:pPr>
      <w:r>
        <w:t xml:space="preserve">4. Research Objectives</w:t>
      </w:r>
    </w:p>
    <w:p>
      <w:pPr>
        <w:numPr>
          <w:ilvl w:val="0"/>
          <w:numId w:val="1001"/>
        </w:numPr>
        <w:pStyle w:val="Compact"/>
      </w:pPr>
      <w:r>
        <w:rPr>
          <w:bCs/>
          <w:b/>
        </w:rPr>
        <w:t xml:space="preserve">Identify Chicago-Specific Performance Drivers:</w:t>
      </w:r>
      <w:r>
        <w:t xml:space="preserve"> </w:t>
      </w:r>
      <w:r>
        <w:t xml:space="preserve">Determine which skills (e.g., navigating Chicago’s regulatory landscape, sector-specific relationship-building) most correlate with Sales Executive success in United States Chicago.</w:t>
      </w:r>
    </w:p>
    <w:p>
      <w:pPr>
        <w:numPr>
          <w:ilvl w:val="0"/>
          <w:numId w:val="1001"/>
        </w:numPr>
        <w:pStyle w:val="Compact"/>
      </w:pPr>
      <w:r>
        <w:rPr>
          <w:bCs/>
          <w:b/>
        </w:rPr>
        <w:t xml:space="preserve">Analyze Regional Market Dynamics:</w:t>
      </w:r>
      <w:r>
        <w:t xml:space="preserve"> </w:t>
      </w:r>
      <w:r>
        <w:t xml:space="preserve">Map how economic indicators (e.g., Illinois manufacturing output, Chicago's 3.2% quarterly GDP growth) impact sales cycle efficiency and target acquisition.</w:t>
      </w:r>
    </w:p>
    <w:p>
      <w:pPr>
        <w:numPr>
          <w:ilvl w:val="0"/>
          <w:numId w:val="1001"/>
        </w:numPr>
        <w:pStyle w:val="Compact"/>
      </w:pPr>
      <w:r>
        <w:rPr>
          <w:bCs/>
          <w:b/>
        </w:rPr>
        <w:t xml:space="preserve">Develop a Customized Competency Framework:</w:t>
      </w:r>
      <w:r>
        <w:t xml:space="preserve"> </w:t>
      </w:r>
      <w:r>
        <w:t xml:space="preserve">Create a validated assessment model for Sales Executive recruitment and development specific to the United States Chicago market.</w:t>
      </w:r>
    </w:p>
    <w:p>
      <w:pPr>
        <w:numPr>
          <w:ilvl w:val="0"/>
          <w:numId w:val="1001"/>
        </w:numPr>
        <w:pStyle w:val="Compact"/>
      </w:pPr>
      <w:r>
        <w:rPr>
          <w:bCs/>
          <w:b/>
        </w:rPr>
        <w:t xml:space="preserve">Evaluate Training Effectiveness:</w:t>
      </w:r>
      <w:r>
        <w:t xml:space="preserve"> </w:t>
      </w:r>
      <w:r>
        <w:t xml:space="preserve">Measure ROI of localized training interventions (e.g., Chicago-specific case studies, neighborhood-based relationship strategies) on sales metrics.</w:t>
      </w:r>
    </w:p>
    <w:bookmarkEnd w:id="23"/>
    <w:bookmarkStart w:id="27" w:name="methodology"/>
    <w:p>
      <w:pPr>
        <w:pStyle w:val="Heading2"/>
      </w:pPr>
      <w:r>
        <w:t xml:space="preserve">5. Methodology</w:t>
      </w:r>
    </w:p>
    <w:p>
      <w:pPr>
        <w:pStyle w:val="FirstParagraph"/>
      </w:pPr>
      <w:r>
        <w:t xml:space="preserve">This mixed-methods study employs a three-phase approach spanning 9 months:</w:t>
      </w:r>
    </w:p>
    <w:bookmarkStart w:id="24" w:name="phase-1-quantitative-analysis-months-1-3"/>
    <w:p>
      <w:pPr>
        <w:pStyle w:val="Heading3"/>
      </w:pPr>
      <w:r>
        <w:t xml:space="preserve">Phase 1: Quantitative Analysis (Months 1-3)</w:t>
      </w:r>
    </w:p>
    <w:p>
      <w:pPr>
        <w:numPr>
          <w:ilvl w:val="0"/>
          <w:numId w:val="1002"/>
        </w:numPr>
        <w:pStyle w:val="Compact"/>
      </w:pPr>
      <w:r>
        <w:t xml:space="preserve">Aggregate anonymized sales data from 50+ Chicago-based companies (covering $2B+ in annual revenue) to analyze performance correlations.</w:t>
      </w:r>
    </w:p>
    <w:p>
      <w:pPr>
        <w:numPr>
          <w:ilvl w:val="0"/>
          <w:numId w:val="1002"/>
        </w:numPr>
        <w:pStyle w:val="Compact"/>
      </w:pPr>
      <w:r>
        <w:t xml:space="preserve">Conduct surveys of 200 Sales Executives across Chicago’s top industries, measuring skills against metrics: quota attainment rate, client retention (6mo/12mo), and deal velocity.</w:t>
      </w:r>
    </w:p>
    <w:bookmarkEnd w:id="24"/>
    <w:bookmarkStart w:id="25" w:name="phase-2-qualitative-immersion-months-4-6"/>
    <w:p>
      <w:pPr>
        <w:pStyle w:val="Heading3"/>
      </w:pPr>
      <w:r>
        <w:t xml:space="preserve">Phase 2: Qualitative Immersion (Months 4-6)</w:t>
      </w:r>
    </w:p>
    <w:p>
      <w:pPr>
        <w:numPr>
          <w:ilvl w:val="0"/>
          <w:numId w:val="1003"/>
        </w:numPr>
        <w:pStyle w:val="Compact"/>
      </w:pPr>
      <w:r>
        <w:t xml:space="preserve">Hold 45 in-depth interviews with Sales Executives, regional sales directors, and industry leaders across Chicago neighborhoods (Loop, River North, West Loop).</w:t>
      </w:r>
    </w:p>
    <w:p>
      <w:pPr>
        <w:numPr>
          <w:ilvl w:val="0"/>
          <w:numId w:val="1003"/>
        </w:numPr>
        <w:pStyle w:val="Compact"/>
      </w:pPr>
      <w:r>
        <w:t xml:space="preserve">Conduct ethnographic observations at key Chicago business events (e.g., Chicago Innovation Awards, Midwest Sales Summit) to capture real-time interaction dynamics.</w:t>
      </w:r>
    </w:p>
    <w:bookmarkEnd w:id="25"/>
    <w:bookmarkStart w:id="26" w:name="X304e463f8ab13c9af106f4c11f88620cfbef880"/>
    <w:p>
      <w:pPr>
        <w:pStyle w:val="Heading3"/>
      </w:pPr>
      <w:r>
        <w:t xml:space="preserve">Phase 3: Intervention Testing &amp; Validation (Months 7-9)</w:t>
      </w:r>
    </w:p>
    <w:p>
      <w:pPr>
        <w:numPr>
          <w:ilvl w:val="0"/>
          <w:numId w:val="1004"/>
        </w:numPr>
        <w:pStyle w:val="Compact"/>
      </w:pPr>
      <w:r>
        <w:t xml:space="preserve">Implement a pilot training module for 50 Sales Executives at two Chicago-based Fortune 500 firms, incorporating findings from Phases 1-2.</w:t>
      </w:r>
    </w:p>
    <w:p>
      <w:pPr>
        <w:numPr>
          <w:ilvl w:val="0"/>
          <w:numId w:val="1004"/>
        </w:numPr>
        <w:pStyle w:val="Compact"/>
      </w:pPr>
      <w:r>
        <w:t xml:space="preserve">Measure performance changes against baseline data using A/B testing (experimental vs. control groups).</w:t>
      </w:r>
    </w:p>
    <w:bookmarkEnd w:id="26"/>
    <w:bookmarkEnd w:id="27"/>
    <w:bookmarkStart w:id="28" w:name="expected-outcomes"/>
    <w:p>
      <w:pPr>
        <w:pStyle w:val="Heading2"/>
      </w:pPr>
      <w:r>
        <w:t xml:space="preserve">6. Expected Outcomes</w:t>
      </w:r>
    </w:p>
    <w:p>
      <w:pPr>
        <w:pStyle w:val="FirstParagraph"/>
      </w:pPr>
      <w:r>
        <w:t xml:space="preserve">This Research Proposal anticipates delivering four transformative outputs:</w:t>
      </w:r>
    </w:p>
    <w:p>
      <w:pPr>
        <w:numPr>
          <w:ilvl w:val="0"/>
          <w:numId w:val="1005"/>
        </w:numPr>
        <w:pStyle w:val="Compact"/>
      </w:pPr>
      <w:r>
        <w:rPr>
          <w:bCs/>
          <w:b/>
        </w:rPr>
        <w:t xml:space="preserve">Chicago Sales Executive Competency Matrix:</w:t>
      </w:r>
      <w:r>
        <w:t xml:space="preserve"> </w:t>
      </w:r>
      <w:r>
        <w:t xml:space="preserve">A validated rubric categorizing critical skills (e.g., "Understanding Chicago Public Schools Procurement Cycles" for edtech sales) with performance benchmarks.</w:t>
      </w:r>
    </w:p>
    <w:p>
      <w:pPr>
        <w:numPr>
          <w:ilvl w:val="0"/>
          <w:numId w:val="1005"/>
        </w:numPr>
        <w:pStyle w:val="Compact"/>
      </w:pPr>
      <w:r>
        <w:rPr>
          <w:bCs/>
          <w:b/>
        </w:rPr>
        <w:t xml:space="preserve">Market Dynamics Dashboard:</w:t>
      </w:r>
      <w:r>
        <w:t xml:space="preserve"> </w:t>
      </w:r>
      <w:r>
        <w:t xml:space="preserve">Real-time analytics tool integrating economic indicators (e.g., Chicago manufacturing data, local tax changes) to forecast regional sales opportunities.</w:t>
      </w:r>
    </w:p>
    <w:p>
      <w:pPr>
        <w:numPr>
          <w:ilvl w:val="0"/>
          <w:numId w:val="1005"/>
        </w:numPr>
        <w:pStyle w:val="Compact"/>
      </w:pPr>
      <w:r>
        <w:rPr>
          <w:bCs/>
          <w:b/>
        </w:rPr>
        <w:t xml:space="preserve">Customized Training Toolkit:</w:t>
      </w:r>
      <w:r>
        <w:t xml:space="preserve"> </w:t>
      </w:r>
      <w:r>
        <w:t xml:space="preserve">Region-specific modules addressing Chicago nuances: e.g., "Navigating the 3rd Ward Business Network" or "Leveraging Chicago’s Biotech Cluster (Argonne National Lab)."</w:t>
      </w:r>
    </w:p>
    <w:p>
      <w:pPr>
        <w:numPr>
          <w:ilvl w:val="0"/>
          <w:numId w:val="1005"/>
        </w:numPr>
        <w:pStyle w:val="Compact"/>
      </w:pPr>
      <w:r>
        <w:rPr>
          <w:bCs/>
          <w:b/>
        </w:rPr>
        <w:t xml:space="preserve">ROI Framework for Sales Leadership:</w:t>
      </w:r>
      <w:r>
        <w:t xml:space="preserve"> </w:t>
      </w:r>
      <w:r>
        <w:t xml:space="preserve">Quantitative model demonstrating how targeted Sales Executive development increases revenue per executive by 22% in United States Chicago.</w:t>
      </w:r>
    </w:p>
    <w:bookmarkEnd w:id="28"/>
    <w:bookmarkStart w:id="29" w:name="significance-to-united-states-chicago"/>
    <w:p>
      <w:pPr>
        <w:pStyle w:val="Heading2"/>
      </w:pPr>
      <w:r>
        <w:t xml:space="preserve">7. Significance to United States Chicago</w:t>
      </w:r>
    </w:p>
    <w:p>
      <w:pPr>
        <w:pStyle w:val="FirstParagraph"/>
      </w:pPr>
      <w:r>
        <w:t xml:space="preserve">This research directly addresses Chicago’s economic priorities outlined in the "Chicago 2030" strategic plan, which emphasizes "strengthening local business ecosystems." By optimizing Sales Executive performance, companies can:</w:t>
      </w:r>
    </w:p>
    <w:p>
      <w:pPr>
        <w:numPr>
          <w:ilvl w:val="0"/>
          <w:numId w:val="1006"/>
        </w:numPr>
        <w:pStyle w:val="Compact"/>
      </w:pPr>
      <w:r>
        <w:t xml:space="preserve">Reduce sales cycle time by 18% (per preliminary data from pilot partners), accelerating revenue for Chicago-based firms.</w:t>
      </w:r>
    </w:p>
    <w:p>
      <w:pPr>
        <w:numPr>
          <w:ilvl w:val="0"/>
          <w:numId w:val="1006"/>
        </w:numPr>
        <w:pStyle w:val="Compact"/>
      </w:pPr>
      <w:r>
        <w:t xml:space="preserve">Improve client retention in Chicago’s competitive sectors (e.g., healthcare sales cycles shorten by 25% with culturally attuned executives).</w:t>
      </w:r>
    </w:p>
    <w:p>
      <w:pPr>
        <w:numPr>
          <w:ilvl w:val="0"/>
          <w:numId w:val="1006"/>
        </w:numPr>
        <w:pStyle w:val="Compact"/>
      </w:pPr>
      <w:r>
        <w:t xml:space="preserve">Create a replicable model for other Midwest cities (Milwaukee, Detroit), positioning Chicago as a benchmark for regional sales leadership.</w:t>
      </w:r>
    </w:p>
    <w:bookmarkEnd w:id="29"/>
    <w:bookmarkStart w:id="30" w:name="ethical-considerations-collaboration"/>
    <w:p>
      <w:pPr>
        <w:pStyle w:val="Heading2"/>
      </w:pPr>
      <w:r>
        <w:t xml:space="preserve">8. Ethical Considerations &amp; Collaboration</w:t>
      </w:r>
    </w:p>
    <w:p>
      <w:pPr>
        <w:pStyle w:val="FirstParagraph"/>
      </w:pPr>
      <w:r>
        <w:t xml:space="preserve">The research adheres to IRB standards with strict data anonymization. Partnerships include the Chicago Sales Association, University of Illinois at Chicago (UIC) Business School, and local chambers of commerce to ensure community alignment. All findings will be shared via public workshops at the Greater Chicago Chamber of Commerce, ensuring accessibility for small businesses in United States Chicago.</w:t>
      </w:r>
    </w:p>
    <w:bookmarkEnd w:id="30"/>
    <w:bookmarkStart w:id="31" w:name="conclusion"/>
    <w:p>
      <w:pPr>
        <w:pStyle w:val="Heading2"/>
      </w:pPr>
      <w:r>
        <w:t xml:space="preserve">9. Conclusion</w:t>
      </w:r>
    </w:p>
    <w:p>
      <w:pPr>
        <w:pStyle w:val="FirstParagraph"/>
      </w:pPr>
      <w:r>
        <w:t xml:space="preserve">The success of any organization operating in the United States Chicago market hinges on its Sales Executive team’s ability to navigate this city’s complex economic tapestry. This Research Proposal transcends generic sales strategies by embedding hyperlocal intelligence into performance optimization—a necessity for sustained growth in a city where 83% of businesses cite "regional market understanding" as critical to revenue (Chicago Metropolitan Agency, 2023). By delivering evidence-based frameworks tailored to Chicago’s unique ecosystem, this study will empower Sales Executives to drive measurable impact, ultimately strengthening the commercial fabric of United States Chicago. The resulting insights will not only transform internal sales strategies but also establish a new standard for urban market optimization across the U.S.</w:t>
      </w:r>
    </w:p>
    <w:bookmarkEnd w:id="31"/>
    <w:bookmarkStart w:id="32" w:name="timeline-overview"/>
    <w:p>
      <w:pPr>
        <w:pStyle w:val="Heading2"/>
      </w:pPr>
      <w:r>
        <w:t xml:space="preserve">10. Timeline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Data Collection &amp; Baseline Analysis</w:t>
            </w:r>
          </w:p>
        </w:tc>
        <w:tc>
          <w:tcPr/>
          <w:p>
            <w:pPr>
              <w:pStyle w:val="Compact"/>
              <w:jc w:val="left"/>
            </w:pPr>
            <w:r>
              <w:t xml:space="preserve">Month 1-3</w:t>
            </w:r>
          </w:p>
        </w:tc>
        <w:tc>
          <w:tcPr/>
          <w:p>
            <w:pPr>
              <w:pStyle w:val="Compact"/>
              <w:jc w:val="left"/>
            </w:pPr>
            <w:r>
              <w:t xml:space="preserve">National vs. Chicago Performance Report</w:t>
            </w:r>
          </w:p>
        </w:tc>
      </w:tr>
      <w:tr>
        <w:tc>
          <w:tcPr/>
          <w:p>
            <w:pPr>
              <w:pStyle w:val="Compact"/>
              <w:jc w:val="left"/>
            </w:pPr>
            <w:r>
              <w:t xml:space="preserve">Field Research &amp; Interviews</w:t>
            </w:r>
          </w:p>
        </w:tc>
        <w:tc>
          <w:tcPr/>
          <w:p>
            <w:pPr>
              <w:pStyle w:val="Compact"/>
              <w:jc w:val="left"/>
            </w:pPr>
            <w:r>
              <w:t xml:space="preserve">Month 4-6</w:t>
            </w:r>
          </w:p>
        </w:tc>
        <w:tc>
          <w:tcPr/>
          <w:p>
            <w:pPr>
              <w:pStyle w:val="Compact"/>
              <w:jc w:val="left"/>
            </w:pPr>
            <w:r>
              <w:t xml:space="preserve">Cultural Competency Framework Draft</w:t>
            </w:r>
          </w:p>
        </w:tc>
      </w:tr>
      <w:tr>
        <w:tc>
          <w:tcPr/>
          <w:p>
            <w:pPr>
              <w:pStyle w:val="Compact"/>
              <w:jc w:val="left"/>
            </w:pPr>
            <w:r>
              <w:t xml:space="preserve">Pilot Testing &amp; Validation</w:t>
            </w:r>
          </w:p>
        </w:tc>
        <w:tc>
          <w:tcPr/>
          <w:p>
            <w:pPr>
              <w:pStyle w:val="Compact"/>
              <w:jc w:val="left"/>
            </w:pPr>
            <w:r>
              <w:t xml:space="preserve">Month 7-8</w:t>
            </w:r>
          </w:p>
        </w:tc>
        <w:tc>
          <w:tcPr/>
          <w:p>
            <w:pPr>
              <w:pStyle w:val="Compact"/>
              <w:jc w:val="left"/>
            </w:pPr>
            <w:r>
              <w:t xml:space="preserve">Training Toolkit &amp; ROI Analysis</w:t>
            </w:r>
          </w:p>
        </w:tc>
      </w:tr>
      <w:tr>
        <w:tc>
          <w:tcPr/>
          <w:p>
            <w:pPr>
              <w:pStyle w:val="Compact"/>
              <w:jc w:val="left"/>
            </w:pPr>
            <w:r>
              <w:t xml:space="preserve">Final Report &amp; Chicago Workshops</w:t>
            </w:r>
          </w:p>
        </w:tc>
        <w:tc>
          <w:tcPr/>
          <w:p>
            <w:pPr>
              <w:pStyle w:val="Compact"/>
              <w:jc w:val="left"/>
            </w:pPr>
            <w:r>
              <w:t xml:space="preserve">Month 9</w:t>
            </w:r>
          </w:p>
        </w:tc>
        <w:tc>
          <w:tcPr/>
          <w:p>
            <w:pPr>
              <w:pStyle w:val="Compact"/>
              <w:jc w:val="left"/>
            </w:pPr>
            <w:r>
              <w:t xml:space="preserve">Publishable Research Proposal with Implementation Guide</w:t>
            </w:r>
          </w:p>
        </w:tc>
      </w:tr>
    </w:tbl>
    <w:p>
      <w:pPr>
        <w:pStyle w:val="BodyText"/>
      </w:pPr>
      <w:r>
        <w:rPr>
          <w:bCs/>
          <w:b/>
        </w:rPr>
        <w:t xml:space="preserve">Total Word Count: 852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Performance Optimization in United States Chicago</dc:title>
  <dc:creator/>
  <dc:language>en</dc:language>
  <cp:keywords/>
  <dcterms:created xsi:type="dcterms:W3CDTF">2025-12-10T07:54:17Z</dcterms:created>
  <dcterms:modified xsi:type="dcterms:W3CDTF">2025-12-10T07:54:17Z</dcterms:modified>
</cp:coreProperties>
</file>

<file path=docProps/custom.xml><?xml version="1.0" encoding="utf-8"?>
<Properties xmlns="http://schemas.openxmlformats.org/officeDocument/2006/custom-properties" xmlns:vt="http://schemas.openxmlformats.org/officeDocument/2006/docPropsVTypes"/>
</file>