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b736f1d9305f88d16905808d122b04009eed814"/>
    <w:p>
      <w:pPr>
        <w:pStyle w:val="Heading1"/>
      </w:pPr>
      <w:r>
        <w:t xml:space="preserve">Research Proposal: Strategic Optimization of the Sales Executive Role within Vietnam Ho Chi Minh City's Dynamic Market Landscape</w:t>
      </w:r>
    </w:p>
    <w:p>
      <w:pPr>
        <w:pStyle w:val="FirstParagraph"/>
      </w:pPr>
      <w:r>
        <w:rPr>
          <w:bCs/>
          <w:b/>
        </w:rPr>
        <w:t xml:space="preserve">Abstract:</w:t>
      </w:r>
    </w:p>
    <w:p>
      <w:pPr>
        <w:pStyle w:val="BodyText"/>
      </w:pPr>
      <w:r>
        <w:t xml:space="preserve">This Research Proposal outlines a comprehensive study dedicated to understanding and optimizing the role of the Sales Executive within the rapidly evolving business ecosystem of Vietnam Ho Chi Minh City (HCMC). As one of Southeast Asia's most vibrant economic hubs, HCMC presents unique opportunities and challenges for sales professionals. This investigation will critically examine the competencies, strategies, and environmental factors influencing Sales Executive effectiveness in this specific context. The findings aim to provide actionable insights for multinational corporations (MNCs), local enterprises, and HR departments seeking to enhance sales performance metrics within Vietnam Ho Chi Minh City's competitive marketplace.</w:t>
      </w:r>
    </w:p>
    <w:bookmarkStart w:id="20" w:name="Xea3637b90b06c53b8e26b10bfa399514945b3dc"/>
    <w:p>
      <w:pPr>
        <w:pStyle w:val="Heading2"/>
      </w:pPr>
      <w:r>
        <w:t xml:space="preserve">1. Introduction: The Imperative for Focused Research in Vietnam Ho Chi Minh City</w:t>
      </w:r>
    </w:p>
    <w:p>
      <w:pPr>
        <w:pStyle w:val="FirstParagraph"/>
      </w:pPr>
      <w:r>
        <w:t xml:space="preserve">Vietnam Ho Chi Minh City stands as the nation's undisputed commercial and industrial capital, driving over 20% of Vietnam's GDP and hosting the majority of foreign-owned enterprises (FOEs) operating within the country. The city's explosive growth, fueled by a burgeoning middle class, digital transformation, and strategic location within ASEAN, creates an exceptionally dynamic environment for sales operations. However, the role of the Sales Executive in this context differs significantly from standardized global models. Success requires navigating complex cultural nuances, rapidly changing regulatory landscapes (particularly in e-commerce and fintech), intense local competition across sectors like consumer goods, technology services, and real estate development. This Research Proposal addresses a critical gap: a deep-dive into the specific skills, challenges, and success drivers of the Sales Executive within Vietnam Ho Chi Minh City itself. Understanding this role is paramount for businesses aiming to capture market share in one of Asia's most promising yet demanding cities.</w:t>
      </w:r>
    </w:p>
    <w:bookmarkEnd w:id="20"/>
    <w:bookmarkStart w:id="21" w:name="X50276abf6eaca4d3facf3de20c66e8aa50a4f23"/>
    <w:p>
      <w:pPr>
        <w:pStyle w:val="Heading2"/>
      </w:pPr>
      <w:r>
        <w:t xml:space="preserve">2. Literature Review: Gaps in Existing Knowledge</w:t>
      </w:r>
    </w:p>
    <w:p>
      <w:pPr>
        <w:pStyle w:val="FirstParagraph"/>
      </w:pPr>
      <w:r>
        <w:t xml:space="preserve">While extensive literature exists on global sales management and general B2B/B2C strategies, significant research gaps persist regarding the Sales Executive role specifically within Vietnam Ho Chi Minh City's unique socio-economic fabric. Existing studies often generalize "Vietnam" as a monolith, overlooking HCMC's distinct characteristics compared to Hanoi or provincial markets. Key gaps include:</w:t>
      </w:r>
    </w:p>
    <w:p>
      <w:pPr>
        <w:numPr>
          <w:ilvl w:val="0"/>
          <w:numId w:val="1001"/>
        </w:numPr>
        <w:pStyle w:val="Compact"/>
      </w:pPr>
      <w:r>
        <w:t xml:space="preserve">Insufficient empirical data on how cultural intelligence (e.g., understanding relationship-building norms - "mối quan hệ") directly impacts Sales Executive conversion rates in HCMC.</w:t>
      </w:r>
    </w:p>
    <w:p>
      <w:pPr>
        <w:numPr>
          <w:ilvl w:val="0"/>
          <w:numId w:val="1001"/>
        </w:numPr>
        <w:pStyle w:val="Compact"/>
      </w:pPr>
      <w:r>
        <w:t xml:space="preserve">Limited analysis of the evolving digital toolset required for modern Sales Executives in a market where mobile commerce penetration exceeds 80%.</w:t>
      </w:r>
    </w:p>
    <w:p>
      <w:pPr>
        <w:numPr>
          <w:ilvl w:val="0"/>
          <w:numId w:val="1001"/>
        </w:numPr>
        <w:pStyle w:val="Compact"/>
      </w:pPr>
      <w:r>
        <w:t xml:space="preserve">A lack of comparative studies between MNCs and local firms regarding Sales Executive training, compensation structures, and KPIs specifically tailored to HCMC's competitive intensity.</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within Vietnam Ho Chi Minh City:</w:t>
      </w:r>
    </w:p>
    <w:p>
      <w:pPr>
        <w:numPr>
          <w:ilvl w:val="0"/>
          <w:numId w:val="1002"/>
        </w:numPr>
        <w:pStyle w:val="Compact"/>
      </w:pPr>
      <w:r>
        <w:t xml:space="preserve">To identify and validate the top 5 competencies (beyond basic sales skills) essential for Sales Executive success in HCMC's current market, including cultural agility, digital literacy, and negotiation tactics specific to Vietnamese business practices.</w:t>
      </w:r>
    </w:p>
    <w:p>
      <w:pPr>
        <w:numPr>
          <w:ilvl w:val="0"/>
          <w:numId w:val="1002"/>
        </w:numPr>
        <w:pStyle w:val="Compact"/>
      </w:pPr>
      <w:r>
        <w:t xml:space="preserve">To analyze the primary challenges faced by Sales Executives operating daily within Vietnam Ho Chi Minh City (e.g., logistics hurdles in dense urban zones, fluctuating consumer preferences post-pandemic, competition from local brands).</w:t>
      </w:r>
    </w:p>
    <w:p>
      <w:pPr>
        <w:numPr>
          <w:ilvl w:val="0"/>
          <w:numId w:val="1002"/>
        </w:numPr>
        <w:pStyle w:val="Compact"/>
      </w:pPr>
      <w:r>
        <w:t xml:space="preserve">To evaluate the effectiveness of current training programs and performance management systems for Sales Executives across diverse sectors (FMCG, Tech SaaS, Real Estate) within HCMC.</w:t>
      </w:r>
    </w:p>
    <w:p>
      <w:pPr>
        <w:numPr>
          <w:ilvl w:val="0"/>
          <w:numId w:val="1002"/>
        </w:numPr>
        <w:pStyle w:val="Compact"/>
      </w:pPr>
      <w:r>
        <w:t xml:space="preserve">To develop a practical framework for optimizing the Sales Executive role in Vietnam Ho Chi Minh City, proposing actionable recommendations for recruitment, development, and retention strategies.</w:t>
      </w:r>
    </w:p>
    <w:bookmarkEnd w:id="22"/>
    <w:bookmarkStart w:id="23" w:name="Xa5de1c41b335b362c2b29ab9a8dc03aa3c63f61"/>
    <w:p>
      <w:pPr>
        <w:pStyle w:val="Heading2"/>
      </w:pPr>
      <w:r>
        <w:t xml:space="preserve">4. Methodology: Contextualized Research in Vietnam Ho Chi Minh City</w:t>
      </w:r>
    </w:p>
    <w:p>
      <w:pPr>
        <w:pStyle w:val="FirstParagraph"/>
      </w:pPr>
      <w:r>
        <w:t xml:space="preserve">The research will employ a mixed-methods approach designed specifically for the HCMC context:</w:t>
      </w:r>
    </w:p>
    <w:p>
      <w:pPr>
        <w:numPr>
          <w:ilvl w:val="0"/>
          <w:numId w:val="1003"/>
        </w:numPr>
        <w:pStyle w:val="Compact"/>
      </w:pPr>
      <w:r>
        <w:rPr>
          <w:bCs/>
          <w:b/>
        </w:rPr>
        <w:t xml:space="preserve">Qualitative Phase (HCMC-based):</w:t>
      </w:r>
      <w:r>
        <w:t xml:space="preserve"> </w:t>
      </w:r>
      <w:r>
        <w:t xml:space="preserve">In-depth, semi-structured interviews with 30+ experienced Sales Executives and sales managers from MNCs (e.g., Unilever, Samsung Vietnam) and prominent local firms (e.g., VinGroup, Masan Group) operating directly in Vietnam Ho Chi Minh City. Focus groups will be conducted across key industry clusters within HCMC.</w:t>
      </w:r>
    </w:p>
    <w:p>
      <w:pPr>
        <w:numPr>
          <w:ilvl w:val="0"/>
          <w:numId w:val="1003"/>
        </w:numPr>
        <w:pStyle w:val="Compact"/>
      </w:pPr>
      <w:r>
        <w:rPr>
          <w:bCs/>
          <w:b/>
        </w:rPr>
        <w:t xml:space="preserve">Quantitative Phase:</w:t>
      </w:r>
      <w:r>
        <w:t xml:space="preserve"> </w:t>
      </w:r>
      <w:r>
        <w:t xml:space="preserve">A structured survey distributed to a larger sample (n=150+) of Sales Executives across HCMC, measuring competencies, challenges, satisfaction levels against specific KPIs relevant to the Vietnam market (e.g., lead-to-customer conversion rates in HCMC's unique channels).</w:t>
      </w:r>
    </w:p>
    <w:p>
      <w:pPr>
        <w:numPr>
          <w:ilvl w:val="0"/>
          <w:numId w:val="1003"/>
        </w:numPr>
        <w:pStyle w:val="Compact"/>
      </w:pPr>
      <w:r>
        <w:rPr>
          <w:bCs/>
          <w:b/>
        </w:rPr>
        <w:t xml:space="preserve">Secondary Data Analysis:</w:t>
      </w:r>
      <w:r>
        <w:t xml:space="preserve"> </w:t>
      </w:r>
      <w:r>
        <w:t xml:space="preserve">Review of Vietnam Ministry of Industry and Trade reports, Statista data on HCMC's consumer market, and industry-specific trend reports focusing on sales performance metrics within the city.</w:t>
      </w:r>
    </w:p>
    <w:p>
      <w:pPr>
        <w:pStyle w:val="FirstParagraph"/>
      </w:pPr>
      <w:r>
        <w:t xml:space="preserve">All fieldwork will be conducted in Vietnam Ho Chi Minh City, ensuring contextual authenticity. Research assistants fluent in both Vietnamese and English will facilitate communication to capture nuanced insights. Ethical approval will be sought from a local university (e.g., University of Economics Ho Chi Minh City) prior to commencement.</w:t>
      </w:r>
    </w:p>
    <w:bookmarkEnd w:id="23"/>
    <w:bookmarkStart w:id="24" w:name="X03bbb83a6a86bc816ed240bbd29243f7c88efd1"/>
    <w:p>
      <w:pPr>
        <w:pStyle w:val="Heading2"/>
      </w:pPr>
      <w:r>
        <w:t xml:space="preserve">5. Expected Outcomes and Significance for Vietnam Ho Chi Minh City</w:t>
      </w:r>
    </w:p>
    <w:p>
      <w:pPr>
        <w:pStyle w:val="FirstParagraph"/>
      </w:pPr>
      <w:r>
        <w:t xml:space="preserve">The anticipated outcomes of this Research Proposal are significant for businesses operating in Vietnam Ho Chi Minh City:</w:t>
      </w:r>
    </w:p>
    <w:p>
      <w:pPr>
        <w:numPr>
          <w:ilvl w:val="0"/>
          <w:numId w:val="1004"/>
        </w:numPr>
        <w:pStyle w:val="Compact"/>
      </w:pPr>
      <w:r>
        <w:t xml:space="preserve">A validated competency framework specifically for Sales Executives within HCMC, moving beyond generic templates to address local realities.</w:t>
      </w:r>
    </w:p>
    <w:p>
      <w:pPr>
        <w:numPr>
          <w:ilvl w:val="0"/>
          <w:numId w:val="1004"/>
        </w:numPr>
        <w:pStyle w:val="Compact"/>
      </w:pPr>
      <w:r>
        <w:t xml:space="preserve">Actionable strategies to reduce Sales Executive turnover – a critical issue in HCMC's high-pressure sales environment.</w:t>
      </w:r>
    </w:p>
    <w:p>
      <w:pPr>
        <w:numPr>
          <w:ilvl w:val="0"/>
          <w:numId w:val="1004"/>
        </w:numPr>
        <w:pStyle w:val="Compact"/>
      </w:pPr>
      <w:r>
        <w:t xml:space="preserve">Insights into optimizing digital sales tools (e.g., CRM systems like Salesforce tailored for Vietnamese language/behavior) within the HCMC context, improving lead generation and customer relationship management.</w:t>
      </w:r>
    </w:p>
    <w:p>
      <w:pPr>
        <w:numPr>
          <w:ilvl w:val="0"/>
          <w:numId w:val="1004"/>
        </w:numPr>
        <w:pStyle w:val="Compact"/>
      </w:pPr>
      <w:r>
        <w:t xml:space="preserve">A clear roadmap for HR departments and Sales Leadership in Vietnam Ho Chi Minh City to structure competitive compensation packages that retain top talent in a tight local market.</w:t>
      </w:r>
    </w:p>
    <w:p>
      <w:pPr>
        <w:pStyle w:val="FirstParagraph"/>
      </w:pPr>
      <w:r>
        <w:t xml:space="preserve">Ultimately, this Research Proposal aims to contribute directly to the operational excellence of companies within Vietnam Ho Chi Minh City by empowering the critical Sales Executive role. Enhanced sales effectiveness translates directly to increased market share, revenue growth, and stronger economic contribution within one of Southeast Asia's most important urban centers.</w:t>
      </w:r>
    </w:p>
    <w:bookmarkEnd w:id="24"/>
    <w:bookmarkStart w:id="25" w:name="conclusion"/>
    <w:p>
      <w:pPr>
        <w:pStyle w:val="Heading2"/>
      </w:pPr>
      <w:r>
        <w:t xml:space="preserve">6. Conclusion</w:t>
      </w:r>
    </w:p>
    <w:p>
      <w:pPr>
        <w:pStyle w:val="FirstParagraph"/>
      </w:pPr>
      <w:r>
        <w:t xml:space="preserve">Vietnam Ho Chi Minh City represents an unparalleled opportunity for businesses seeking growth in the ASEAN region. However, unlocking this potential hinges significantly on the performance of the Sales Executive. This Research Proposal provides a structured, localized approach to understanding and optimizing this pivotal role within HCMC's complex environment. By focusing explicitly on Vietnam Ho Chi Minh City as the core research site and treating "Sales Executive" as the central subject of analysis, this study moves beyond superficial market summaries to deliver targeted, implementable knowledge. The findings will serve as a crucial resource for any organization aiming not just to operate in Vietnam Ho Chi Minh City, but to thrive within its competitive and rapidly changing sales landscape. Investing in understanding the Sales Executive's specific needs and challenges is not merely beneficial; it is fundamental for sustainable success in this vital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Vietnam Ho Chi Minh City</dc:title>
  <dc:creator/>
  <dc:language>en</dc:language>
  <cp:keywords/>
  <dcterms:created xsi:type="dcterms:W3CDTF">2026-07-24T11:08:24Z</dcterms:created>
  <dcterms:modified xsi:type="dcterms:W3CDTF">2026-07-24T11:08:24Z</dcterms:modified>
</cp:coreProperties>
</file>

<file path=docProps/custom.xml><?xml version="1.0" encoding="utf-8"?>
<Properties xmlns="http://schemas.openxmlformats.org/officeDocument/2006/custom-properties" xmlns:vt="http://schemas.openxmlformats.org/officeDocument/2006/docPropsVTypes"/>
</file>