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School</w:t>
      </w:r>
      <w:r>
        <w:t xml:space="preserve"> </w:t>
      </w:r>
      <w:r>
        <w:t xml:space="preserve">Counselor</w:t>
      </w:r>
      <w:r>
        <w:t xml:space="preserve"> </w:t>
      </w:r>
      <w:r>
        <w:t xml:space="preserve">Effectiveness</w:t>
      </w:r>
      <w:r>
        <w:t xml:space="preserve"> </w:t>
      </w:r>
      <w:r>
        <w:t xml:space="preserve">in</w:t>
      </w:r>
      <w:r>
        <w:t xml:space="preserve"> </w:t>
      </w:r>
      <w:r>
        <w:t xml:space="preserve">Australia</w:t>
      </w:r>
      <w:r>
        <w:t xml:space="preserve"> </w:t>
      </w:r>
      <w:r>
        <w:t xml:space="preserve">Brisbane</w:t>
      </w:r>
      <w:r>
        <w:t xml:space="preserve"> </w:t>
      </w:r>
      <w:r>
        <w:t xml:space="preserve">Context</w:t>
      </w:r>
    </w:p>
    <w:bookmarkStart w:id="29" w:name="X714e82b0bcd2813db4af018a6c207c73cbab7c9"/>
    <w:p>
      <w:pPr>
        <w:pStyle w:val="Heading1"/>
      </w:pPr>
      <w:r>
        <w:t xml:space="preserve">Research Proposal: Optimising the Role of the School Counselor within Queensland's Brisbane Education Ecosystem</w:t>
      </w:r>
    </w:p>
    <w:bookmarkStart w:id="20" w:name="abstract"/>
    <w:p>
      <w:pPr>
        <w:pStyle w:val="Heading2"/>
      </w:pPr>
      <w:r>
        <w:t xml:space="preserve">Abstract</w:t>
      </w:r>
    </w:p>
    <w:p>
      <w:pPr>
        <w:pStyle w:val="FirstParagraph"/>
      </w:pPr>
      <w:r>
        <w:t xml:space="preserve">This Research Proposal investigates the critical role and evolving challenges faced by the School Counselor in Australian educational settings, with specific focus on Brisbane. It proposes a comprehensive study to assess current practices, support structures, and systemic barriers impacting School Counselor effectiveness across Brisbane schools. The research aims to generate actionable insights for policymakers, school leadership, and professional development bodies within Australia Brisbane to enhance student wellbeing and academic outcomes. This project directly addresses the urgent need for evidence-based strategies supporting School Counselors operating within Australia's complex education landscape.</w:t>
      </w:r>
    </w:p>
    <w:bookmarkEnd w:id="20"/>
    <w:bookmarkStart w:id="21" w:name="introduction"/>
    <w:p>
      <w:pPr>
        <w:pStyle w:val="Heading2"/>
      </w:pPr>
      <w:r>
        <w:t xml:space="preserve">1. Introduction</w:t>
      </w:r>
    </w:p>
    <w:p>
      <w:pPr>
        <w:pStyle w:val="FirstParagraph"/>
      </w:pPr>
      <w:r>
        <w:t xml:space="preserve">Education in Australia Brisbane is characterised by significant diversity, encompassing large public school networks, selective state schools, and a growing private sector across its expansive urban and suburban districts. The well-being and academic success of students are increasingly recognised as intrinsically linked to effective support systems within schools. Central to this is the role of the School Counselor – a qualified professional embedded within the educational environment to address student mental health, social-emotional development, academic guidance, and crisis intervention. In Australia Brisbane, where socio-economic disparities and demographic shifts present unique challenges (including high rates of refugee settlement and urbanisation pressures), the School Counselor's function has never been more vital. This Research Proposal outlines a study designed specifically for the Brisbane context to strengthen this essential profession.</w:t>
      </w:r>
    </w:p>
    <w:bookmarkEnd w:id="21"/>
    <w:bookmarkStart w:id="22" w:name="problem-statement"/>
    <w:p>
      <w:pPr>
        <w:pStyle w:val="Heading2"/>
      </w:pPr>
      <w:r>
        <w:t xml:space="preserve">2. Problem Statement</w:t>
      </w:r>
    </w:p>
    <w:p>
      <w:pPr>
        <w:pStyle w:val="FirstParagraph"/>
      </w:pPr>
      <w:r>
        <w:t xml:space="preserve">Despite national frameworks like the Australian Student Wellbeing Framework (ASWF) and Queensland's own "Queensland School Counseling Framework," significant gaps persist in the operational capacity and perceived value of School Counselors across Brisbane schools. Current data suggests inconsistent caseloads, inadequate training specific to Brisbane's diverse student populations (including Indigenous students, those from culturally and linguistically diverse backgrounds, and students with disability), limited collaboration with external mental health services (a critical need post-pandemic), and insufficient recognition of the School Counselor as a key strategic educational leader within the Australian Brisbane school system. This lack of support directly impacts student outcomes, contributing to rising rates of anxiety, depression, and disengagement reported in Queensland schools. A targeted research initiative focused on Australia Brisbane is urgently required to diagnose these systemic issues.</w:t>
      </w:r>
    </w:p>
    <w:bookmarkEnd w:id="22"/>
    <w:bookmarkStart w:id="23" w:name="research-objectives"/>
    <w:p>
      <w:pPr>
        <w:pStyle w:val="Heading2"/>
      </w:pPr>
      <w:r>
        <w:t xml:space="preserve">3. Research Objectives</w:t>
      </w:r>
    </w:p>
    <w:p>
      <w:pPr>
        <w:numPr>
          <w:ilvl w:val="0"/>
          <w:numId w:val="1001"/>
        </w:numPr>
        <w:pStyle w:val="Compact"/>
      </w:pPr>
      <w:r>
        <w:t xml:space="preserve">To comprehensively map the current scope of practice, workload pressures, and professional development needs of School Counselors in Brisbane schools.</w:t>
      </w:r>
    </w:p>
    <w:p>
      <w:pPr>
        <w:numPr>
          <w:ilvl w:val="0"/>
          <w:numId w:val="1001"/>
        </w:numPr>
        <w:pStyle w:val="Compact"/>
      </w:pPr>
      <w:r>
        <w:t xml:space="preserve">To identify key barriers (systemic, resource-based, cultural) hindering effective School Counselor implementation within Brisbane school settings.</w:t>
      </w:r>
    </w:p>
    <w:p>
      <w:pPr>
        <w:numPr>
          <w:ilvl w:val="0"/>
          <w:numId w:val="1001"/>
        </w:numPr>
        <w:pStyle w:val="Compact"/>
      </w:pPr>
      <w:r>
        <w:t xml:space="preserve">To assess the perceived impact and efficacy of existing support models for Student Wellbeing in Brisbane schools from the perspective of School Counselors, school leaders, teachers, and students.</w:t>
      </w:r>
    </w:p>
    <w:p>
      <w:pPr>
        <w:numPr>
          <w:ilvl w:val="0"/>
          <w:numId w:val="1001"/>
        </w:numPr>
        <w:pStyle w:val="Compact"/>
      </w:pPr>
      <w:r>
        <w:t xml:space="preserve">To develop evidence-based recommendations tailored for Australian educational policy and Brisbane school system leadership to optimise School Counselor roles.</w:t>
      </w:r>
    </w:p>
    <w:bookmarkEnd w:id="23"/>
    <w:bookmarkStart w:id="24" w:name="methodology"/>
    <w:p>
      <w:pPr>
        <w:pStyle w:val="Heading2"/>
      </w:pPr>
      <w:r>
        <w:t xml:space="preserve">4. Methodology</w:t>
      </w:r>
    </w:p>
    <w:p>
      <w:pPr>
        <w:pStyle w:val="FirstParagraph"/>
      </w:pPr>
      <w:r>
        <w:t xml:space="preserve">This mixed-methods study will be conducted over 18 months, specifically within the Brisbane metropolitan area. The research design includes:</w:t>
      </w:r>
    </w:p>
    <w:p>
      <w:pPr>
        <w:numPr>
          <w:ilvl w:val="0"/>
          <w:numId w:val="1002"/>
        </w:numPr>
        <w:pStyle w:val="Compact"/>
      </w:pPr>
      <w:r>
        <w:rPr>
          <w:bCs/>
          <w:b/>
        </w:rPr>
        <w:t xml:space="preserve">Quantitative Component:</w:t>
      </w:r>
      <w:r>
        <w:t xml:space="preserve"> </w:t>
      </w:r>
      <w:r>
        <w:t xml:space="preserve">A large-scale, anonymous online survey distributed to all registered School Counselors employed within Brisbane State and Independent schools (approx. 300+ respondents), measuring workload, job satisfaction, perceived barriers, and self-rated efficacy.</w:t>
      </w:r>
    </w:p>
    <w:p>
      <w:pPr>
        <w:numPr>
          <w:ilvl w:val="0"/>
          <w:numId w:val="1002"/>
        </w:numPr>
        <w:pStyle w:val="Compact"/>
      </w:pPr>
      <w:r>
        <w:rPr>
          <w:bCs/>
          <w:b/>
        </w:rPr>
        <w:t xml:space="preserve">Qualitative Component:</w:t>
      </w:r>
      <w:r>
        <w:t xml:space="preserve"> </w:t>
      </w:r>
      <w:r>
        <w:t xml:space="preserve">In-depth semi-structured interviews with a purposive sample of 30 School Counselors (representing diverse school types/locations across Brisbane), school principals/directors (15), and key stakeholders from Queensland Department of Education, Australian Psychological Society (APS) Brisbane branch, and relevant community mental health services. Focus groups may also be held with student representatives.</w:t>
      </w:r>
    </w:p>
    <w:p>
      <w:pPr>
        <w:numPr>
          <w:ilvl w:val="0"/>
          <w:numId w:val="1002"/>
        </w:numPr>
        <w:pStyle w:val="Compact"/>
      </w:pPr>
      <w:r>
        <w:rPr>
          <w:bCs/>
          <w:b/>
        </w:rPr>
        <w:t xml:space="preserve">Contextual Analysis:</w:t>
      </w:r>
      <w:r>
        <w:t xml:space="preserve"> </w:t>
      </w:r>
      <w:r>
        <w:t xml:space="preserve">Review of existing Queensland School Counseling Framework documentation, Brisbane City Council youth wellbeing strategies, and national Australian education policy reports to situate findings within the broader Australia Brisbane context.</w:t>
      </w:r>
    </w:p>
    <w:bookmarkEnd w:id="24"/>
    <w:bookmarkStart w:id="25" w:name="significance-expected-outcomes"/>
    <w:p>
      <w:pPr>
        <w:pStyle w:val="Heading2"/>
      </w:pPr>
      <w:r>
        <w:t xml:space="preserve">5. Significance &amp; Expected Outcomes</w:t>
      </w:r>
    </w:p>
    <w:p>
      <w:pPr>
        <w:pStyle w:val="FirstParagraph"/>
      </w:pPr>
      <w:r>
        <w:t xml:space="preserve">This research holds significant potential for Australia Brisbane. The findings will directly inform:</w:t>
      </w:r>
    </w:p>
    <w:p>
      <w:pPr>
        <w:numPr>
          <w:ilvl w:val="0"/>
          <w:numId w:val="1003"/>
        </w:numPr>
        <w:pStyle w:val="Compact"/>
      </w:pPr>
      <w:r>
        <w:rPr>
          <w:bCs/>
          <w:b/>
        </w:rPr>
        <w:t xml:space="preserve">Queensland Department of Education:</w:t>
      </w:r>
      <w:r>
        <w:t xml:space="preserve"> </w:t>
      </w:r>
      <w:r>
        <w:t xml:space="preserve">Evidence to revise funding models, caseload standards, and professional learning pathways specifically for School Counselors operating in the Brisbane context.</w:t>
      </w:r>
    </w:p>
    <w:p>
      <w:pPr>
        <w:numPr>
          <w:ilvl w:val="0"/>
          <w:numId w:val="1003"/>
        </w:numPr>
        <w:pStyle w:val="Compact"/>
      </w:pPr>
      <w:r>
        <w:rPr>
          <w:bCs/>
          <w:b/>
        </w:rPr>
        <w:t xml:space="preserve">School Leadership:</w:t>
      </w:r>
      <w:r>
        <w:t xml:space="preserve"> </w:t>
      </w:r>
      <w:r>
        <w:t xml:space="preserve">Practical strategies to better integrate School Counselors into whole-school wellbeing planning and leadership teams within Brisbane schools.</w:t>
      </w:r>
    </w:p>
    <w:p>
      <w:pPr>
        <w:numPr>
          <w:ilvl w:val="0"/>
          <w:numId w:val="1003"/>
        </w:numPr>
        <w:pStyle w:val="Compact"/>
      </w:pPr>
      <w:r>
        <w:rPr>
          <w:bCs/>
          <w:b/>
        </w:rPr>
        <w:t xml:space="preserve">Professional Bodies (AASCA, APS):</w:t>
      </w:r>
      <w:r>
        <w:t xml:space="preserve"> </w:t>
      </w:r>
      <w:r>
        <w:t xml:space="preserve">Data to refine accreditation standards, supervision models, and continuing professional development resources relevant to Australian School Counselors.</w:t>
      </w:r>
    </w:p>
    <w:p>
      <w:pPr>
        <w:numPr>
          <w:ilvl w:val="0"/>
          <w:numId w:val="1003"/>
        </w:numPr>
        <w:pStyle w:val="Compact"/>
      </w:pPr>
      <w:r>
        <w:rPr>
          <w:bCs/>
          <w:b/>
        </w:rPr>
        <w:t xml:space="preserve">Student Outcomes:</w:t>
      </w:r>
      <w:r>
        <w:t xml:space="preserve"> </w:t>
      </w:r>
      <w:r>
        <w:t xml:space="preserve">Ultimately, the project aims to strengthen support systems leading to improved mental health resilience, academic engagement, and equitable educational opportunities for all students in Australia Brisbane schools.</w:t>
      </w:r>
    </w:p>
    <w:bookmarkEnd w:id="25"/>
    <w:bookmarkStart w:id="26" w:name="ethical-considerations"/>
    <w:p>
      <w:pPr>
        <w:pStyle w:val="Heading2"/>
      </w:pPr>
      <w:r>
        <w:t xml:space="preserve">6. Ethical Considerations</w:t>
      </w:r>
    </w:p>
    <w:p>
      <w:pPr>
        <w:pStyle w:val="FirstParagraph"/>
      </w:pPr>
      <w:r>
        <w:t xml:space="preserve">Ethical approval will be sought from a Queensland University Human Research Ethics Committee (HREC). All participants will provide informed consent. Anonymity and confidentiality are paramount, with data securely stored and aggregated to prevent identification of individuals or specific schools. The research team comprises experienced professionals familiar with Australian education ethics protocols and Brisbane's socio-cultural dynamics.</w:t>
      </w:r>
    </w:p>
    <w:bookmarkEnd w:id="26"/>
    <w:bookmarkStart w:id="27" w:name="conclusion"/>
    <w:p>
      <w:pPr>
        <w:pStyle w:val="Heading2"/>
      </w:pPr>
      <w:r>
        <w:t xml:space="preserve">7. Conclusion</w:t>
      </w:r>
    </w:p>
    <w:p>
      <w:pPr>
        <w:pStyle w:val="FirstParagraph"/>
      </w:pPr>
      <w:r>
        <w:t xml:space="preserve">The School Counselor is a cornerstone of student support within the Australian education system, yet their effectiveness in Australia Brisbane requires urgent, context-specific examination. This Research Proposal presents a vital step towards understanding and addressing the unique challenges faced by these professionals across Brisbane's diverse school landscape. By generating robust local evidence, this study will provide an indispensable foundation for strategic investments and policy reforms aimed at empowering School Counselors to fulfil their critical role in fostering resilient, successful learners within Australia Brisbane. The findings promise not only to elevate the profession but also to directly contribute to building a healthier, more equitable future for all students in our Queensland capital city.</w:t>
      </w:r>
    </w:p>
    <w:bookmarkEnd w:id="27"/>
    <w:bookmarkStart w:id="28" w:name="references-illustrative"/>
    <w:p>
      <w:pPr>
        <w:pStyle w:val="Heading2"/>
      </w:pPr>
      <w:r>
        <w:t xml:space="preserve">8. References (Illustrative)</w:t>
      </w:r>
    </w:p>
    <w:p>
      <w:pPr>
        <w:numPr>
          <w:ilvl w:val="0"/>
          <w:numId w:val="1004"/>
        </w:numPr>
        <w:pStyle w:val="Compact"/>
      </w:pPr>
      <w:r>
        <w:t xml:space="preserve">Australian Government Department of Education. (2021). *National School Improvement Tool*. https://www.education.gov.au/national-school-improvement-tool</w:t>
      </w:r>
    </w:p>
    <w:p>
      <w:pPr>
        <w:numPr>
          <w:ilvl w:val="0"/>
          <w:numId w:val="1004"/>
        </w:numPr>
        <w:pStyle w:val="Compact"/>
      </w:pPr>
      <w:r>
        <w:t xml:space="preserve">Queensland Government, Department of Education. (2023). *Queensland School Counseling Framework: Supporting Student Wellbeing and Learning*. Brisbane.</w:t>
      </w:r>
    </w:p>
    <w:p>
      <w:pPr>
        <w:numPr>
          <w:ilvl w:val="0"/>
          <w:numId w:val="1004"/>
        </w:numPr>
        <w:pStyle w:val="Compact"/>
      </w:pPr>
      <w:r>
        <w:t xml:space="preserve">Australian Association of School Counsellors (AASC). (2020). *National Standards for School Counselling*. Sydney.</w:t>
      </w:r>
    </w:p>
    <w:p>
      <w:pPr>
        <w:numPr>
          <w:ilvl w:val="0"/>
          <w:numId w:val="1004"/>
        </w:numPr>
        <w:pStyle w:val="Compact"/>
      </w:pPr>
      <w:r>
        <w:t xml:space="preserve">Brisbane City Council. (2023). *Brisbane Youth Plan 2030: Creating a Brighter Future for Brisbane's Young People*. Brisbane.</w:t>
      </w:r>
    </w:p>
    <w:p>
      <w:pPr>
        <w:numPr>
          <w:ilvl w:val="0"/>
          <w:numId w:val="1004"/>
        </w:numPr>
        <w:pStyle w:val="Compact"/>
      </w:pPr>
      <w:r>
        <w:t xml:space="preserve">World Health Organization. (2019). *Mental health of adolescents in Australia*. Geneva.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School Counselor Effectiveness in Australia Brisbane Context</dc:title>
  <dc:creator/>
  <dc:language>en</dc:language>
  <cp:keywords/>
  <dcterms:created xsi:type="dcterms:W3CDTF">2026-07-23T12:29:48Z</dcterms:created>
  <dcterms:modified xsi:type="dcterms:W3CDTF">2026-07-23T12:29:48Z</dcterms:modified>
</cp:coreProperties>
</file>

<file path=docProps/custom.xml><?xml version="1.0" encoding="utf-8"?>
<Properties xmlns="http://schemas.openxmlformats.org/officeDocument/2006/custom-properties" xmlns:vt="http://schemas.openxmlformats.org/officeDocument/2006/docPropsVTypes"/>
</file>