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Counseling</w:t>
      </w:r>
      <w:r>
        <w:t xml:space="preserve"> </w:t>
      </w:r>
      <w:r>
        <w:t xml:space="preserve">in</w:t>
      </w:r>
      <w:r>
        <w:t xml:space="preserve"> </w:t>
      </w:r>
      <w:r>
        <w:t xml:space="preserve">Brazil</w:t>
      </w:r>
      <w:r>
        <w:t xml:space="preserve"> </w:t>
      </w:r>
      <w:r>
        <w:t xml:space="preserve">Brasília</w:t>
      </w:r>
    </w:p>
    <w:bookmarkStart w:id="31" w:name="X6925adde479da21ac65bf9532bd89a20d0f59da"/>
    <w:p>
      <w:pPr>
        <w:pStyle w:val="Heading1"/>
      </w:pPr>
      <w:r>
        <w:t xml:space="preserve">Research Proposal: Enhancing Student Well-being Through School Counselor Development in Brazil Brasília</w:t>
      </w:r>
    </w:p>
    <w:p>
      <w:pPr>
        <w:pStyle w:val="FirstParagraph"/>
      </w:pPr>
      <w:r>
        <w:rPr>
          <w:bCs/>
          <w:b/>
        </w:rPr>
        <w:t xml:space="preserve">Submitted to:</w:t>
      </w:r>
      <w:r>
        <w:t xml:space="preserve"> </w:t>
      </w:r>
      <w:r>
        <w:t xml:space="preserve">Ministry of Education of Brazil &amp; Secretaria de Educação do Distrito Federal (SEDF)</w:t>
      </w:r>
    </w:p>
    <w:bookmarkStart w:id="20" w:name="i.-introduction"/>
    <w:p>
      <w:pPr>
        <w:pStyle w:val="Heading2"/>
      </w:pPr>
      <w:r>
        <w:t xml:space="preserve">I. Introduction</w:t>
      </w:r>
    </w:p>
    <w:p>
      <w:pPr>
        <w:pStyle w:val="FirstParagraph"/>
      </w:pPr>
      <w:r>
        <w:t xml:space="preserve">In the vibrant educational landscape of Brazil, particularly within the federal capital city of Brasília, school counselors serve as pivotal agents for student development and academic success. Despite constitutional mandates for comprehensive student support systems under Brazil's National Education Guidelines (LDB 9394/1996), the implementation of effective school counseling remains fragmented across public institutions in Brasília. This</w:t>
      </w:r>
      <w:r>
        <w:t xml:space="preserve"> </w:t>
      </w:r>
      <w:r>
        <w:rPr>
          <w:iCs/>
          <w:i/>
        </w:rPr>
        <w:t xml:space="preserve">Research Proposal</w:t>
      </w:r>
      <w:r>
        <w:t xml:space="preserve"> </w:t>
      </w:r>
      <w:r>
        <w:t xml:space="preserve">addresses a critical gap: the systematic evaluation of School Counselor efficacy, professional development needs, and institutional integration within Brasília's unique socio-educational context. With over 2 million students enrolled in public schools across the Distrito Federal, understanding how to optimize this role is imperative for Brazil's educational equity goals.</w:t>
      </w:r>
    </w:p>
    <w:bookmarkEnd w:id="20"/>
    <w:bookmarkStart w:id="21" w:name="Xf7ce655f5c51857471cda0ba9c79050fed19e1f"/>
    <w:p>
      <w:pPr>
        <w:pStyle w:val="Heading2"/>
      </w:pPr>
      <w:r>
        <w:t xml:space="preserve">II. Contextual Background: School Counselors in Brazil Brasília</w:t>
      </w:r>
    </w:p>
    <w:p>
      <w:pPr>
        <w:pStyle w:val="FirstParagraph"/>
      </w:pPr>
      <w:r>
        <w:t xml:space="preserve">While school counseling has gained recognition in international education frameworks, its institutionalization in Brazil has been inconsistent. In Brasília, School Counselors (Conselheiros Escolares) operate within a complex ecosystem where 65% of public schools report insufficient counselor-to-student ratios (SEDF, 2022), often exceeding the recommended 1:400 benchmark. The role is frequently conflated with administrative duties rather than focused on evidence-based interventions for academic, career, and psychosocial development. This misalignment is exacerbated by Brasília's demographic diversity—home to students from rural hinterlands, urban poverty zones, and federal government families—requiring culturally responsive counseling approaches unaddressed in current training curricula.</w:t>
      </w:r>
    </w:p>
    <w:bookmarkEnd w:id="21"/>
    <w:bookmarkStart w:id="22" w:name="iii.-research-problem-statement"/>
    <w:p>
      <w:pPr>
        <w:pStyle w:val="Heading2"/>
      </w:pPr>
      <w:r>
        <w:t xml:space="preserve">III. Research Problem Statement</w:t>
      </w:r>
    </w:p>
    <w:p>
      <w:pPr>
        <w:pStyle w:val="FirstParagraph"/>
      </w:pPr>
      <w:r>
        <w:t xml:space="preserve">A critical disconnect exists between Brazil's national educational policies and ground-level School Counselor implementation in Brasília. Despite the 2013 National Policy for Mental Health in Schools (Portaria MS 157/2013), many counselors lack specialized training in trauma-informed care, social-emotional learning (SEL), or navigating Brazil's unique socioeconomic challenges. Preliminary data from SEDF reveals that 78% of School Counselors in Brasília receive no institutional support for continuing education, directly impacting their ability to address rising mental health crises among adolescents (IBGE, 2023). This Research Proposal seeks to diagnose systemic barriers and co-create solutions aligned with Brazil's educational infrastructure.</w:t>
      </w:r>
    </w:p>
    <w:bookmarkEnd w:id="22"/>
    <w:bookmarkStart w:id="23" w:name="iv.-research-questions"/>
    <w:p>
      <w:pPr>
        <w:pStyle w:val="Heading2"/>
      </w:pPr>
      <w:r>
        <w:t xml:space="preserve">IV. Research Questions</w:t>
      </w:r>
    </w:p>
    <w:p>
      <w:pPr>
        <w:numPr>
          <w:ilvl w:val="0"/>
          <w:numId w:val="1001"/>
        </w:numPr>
        <w:pStyle w:val="Compact"/>
      </w:pPr>
      <w:r>
        <w:t xml:space="preserve">What structural, pedagogical, and sociocultural factors enable or hinder effective School Counselor practice in Brasília public schools?</w:t>
      </w:r>
    </w:p>
    <w:p>
      <w:pPr>
        <w:numPr>
          <w:ilvl w:val="0"/>
          <w:numId w:val="1001"/>
        </w:numPr>
        <w:pStyle w:val="Compact"/>
      </w:pPr>
      <w:r>
        <w:t xml:space="preserve">How do School Counselors in Brazil Brasília conceptualize their role within the broader framework of Brazilian educational policy?</w:t>
      </w:r>
    </w:p>
    <w:p>
      <w:pPr>
        <w:numPr>
          <w:ilvl w:val="0"/>
          <w:numId w:val="1001"/>
        </w:numPr>
        <w:pStyle w:val="Compact"/>
      </w:pPr>
      <w:r>
        <w:t xml:space="preserve">What evidence-based training models would most effectively strengthen School Counselor capacity to address Brazil-specific student needs (e.g., urban poverty, cultural identity, digital literacy)?</w:t>
      </w:r>
    </w:p>
    <w:bookmarkEnd w:id="23"/>
    <w:bookmarkStart w:id="24" w:name="v.-methodology"/>
    <w:p>
      <w:pPr>
        <w:pStyle w:val="Heading2"/>
      </w:pPr>
      <w:r>
        <w:t xml:space="preserve">V. Methodology</w:t>
      </w:r>
    </w:p>
    <w:p>
      <w:pPr>
        <w:pStyle w:val="FirstParagraph"/>
      </w:pPr>
      <w:r>
        <w:t xml:space="preserve">This study employs a mixed-methods sequential explanatory design across three phases:</w:t>
      </w:r>
    </w:p>
    <w:p>
      <w:pPr>
        <w:numPr>
          <w:ilvl w:val="0"/>
          <w:numId w:val="1002"/>
        </w:numPr>
        <w:pStyle w:val="Compact"/>
      </w:pPr>
      <w:r>
        <w:rPr>
          <w:bCs/>
          <w:b/>
        </w:rPr>
        <w:t xml:space="preserve">Phase 1 (Quantitative):</w:t>
      </w:r>
      <w:r>
        <w:t xml:space="preserve"> </w:t>
      </w:r>
      <w:r>
        <w:t xml:space="preserve">Survey of 300 School Counselors in Brasília's public schools (stratified by school type: municipal, federal, and special education). Measuring variables like role clarity, resource access, student impact metrics, and policy alignment using validated scales adapted from the American School Counselor Association (ASCA) framework.</w:t>
      </w:r>
    </w:p>
    <w:p>
      <w:pPr>
        <w:numPr>
          <w:ilvl w:val="0"/>
          <w:numId w:val="1002"/>
        </w:numPr>
        <w:pStyle w:val="Compact"/>
      </w:pPr>
      <w:r>
        <w:rPr>
          <w:bCs/>
          <w:b/>
        </w:rPr>
        <w:t xml:space="preserve">Phase 2 (Qualitative):</w:t>
      </w:r>
      <w:r>
        <w:t xml:space="preserve"> </w:t>
      </w:r>
      <w:r>
        <w:t xml:space="preserve">In-depth interviews with 40 School Counselors and 20 educational administrators to explore contextual challenges. Focus groups with students (ages 12-18) will assess perceived counselor impact on academic engagement and well-being, incorporating Brazil's cultural context through participatory storytelling techniques.</w:t>
      </w:r>
    </w:p>
    <w:p>
      <w:pPr>
        <w:numPr>
          <w:ilvl w:val="0"/>
          <w:numId w:val="1002"/>
        </w:numPr>
        <w:pStyle w:val="Compact"/>
      </w:pPr>
      <w:r>
        <w:rPr>
          <w:bCs/>
          <w:b/>
        </w:rPr>
        <w:t xml:space="preserve">Phase 3 (Action Research):</w:t>
      </w:r>
      <w:r>
        <w:t xml:space="preserve"> </w:t>
      </w:r>
      <w:r>
        <w:t xml:space="preserve">Co-designing a pilot training module with stakeholders, tested in 5 Brasília schools. Evaluating outcomes via pre/post surveys measuring counselor confidence and student-reported mental health indicators (using WHO-5 Well-Being Index adapted for Brazilian youth).</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iCs/>
          <w:i/>
        </w:rPr>
        <w:t xml:space="preserve">Research Proposal</w:t>
      </w:r>
      <w:r>
        <w:t xml:space="preserve"> </w:t>
      </w:r>
      <w:r>
        <w:t xml:space="preserve">will yield three transformative outputs for Brazil Brasília:</w:t>
      </w:r>
    </w:p>
    <w:p>
      <w:pPr>
        <w:numPr>
          <w:ilvl w:val="0"/>
          <w:numId w:val="1003"/>
        </w:numPr>
        <w:pStyle w:val="Compact"/>
      </w:pPr>
      <w:r>
        <w:rPr>
          <w:bCs/>
          <w:b/>
        </w:rPr>
        <w:t xml:space="preserve">Policy Framework:</w:t>
      </w:r>
      <w:r>
        <w:t xml:space="preserve"> </w:t>
      </w:r>
      <w:r>
        <w:t xml:space="preserve">A tailored "School Counselor Integration Protocol" for SEDF, addressing role definition, staffing standards (1:300 student ratio), and curriculum integration aligned with Brazil's National Curricular Parameters (PCN).</w:t>
      </w:r>
    </w:p>
    <w:p>
      <w:pPr>
        <w:numPr>
          <w:ilvl w:val="0"/>
          <w:numId w:val="1003"/>
        </w:numPr>
        <w:pStyle w:val="Compact"/>
      </w:pPr>
      <w:r>
        <w:rPr>
          <w:bCs/>
          <w:b/>
        </w:rPr>
        <w:t xml:space="preserve">Professional Development Toolkit:</w:t>
      </w:r>
      <w:r>
        <w:t xml:space="preserve"> </w:t>
      </w:r>
      <w:r>
        <w:t xml:space="preserve">Culturally attuned training modules focused on Brazilian contexts—covering themes like socioeconomic barriers to learning, indigenous youth mental health, and digital citizenship—co-created with Brasília's Federal University of Brasília (UnB) Psychology Department.</w:t>
      </w:r>
    </w:p>
    <w:p>
      <w:pPr>
        <w:numPr>
          <w:ilvl w:val="0"/>
          <w:numId w:val="1003"/>
        </w:numPr>
        <w:pStyle w:val="Compact"/>
      </w:pPr>
      <w:r>
        <w:rPr>
          <w:bCs/>
          <w:b/>
        </w:rPr>
        <w:t xml:space="preserve">Evidence Base for National Scale-Up:</w:t>
      </w:r>
      <w:r>
        <w:t xml:space="preserve"> </w:t>
      </w:r>
      <w:r>
        <w:t xml:space="preserve">Data demonstrating causal links between enhanced School Counselor capacity and improved academic retention in high-risk student populations (e.g., students from Favela communities in Brazília's satellite cities), directly supporting Brazil's 2030 Education Goals.</w:t>
      </w:r>
    </w:p>
    <w:bookmarkEnd w:id="25"/>
    <w:bookmarkStart w:id="26" w:name="X7b70adfe4b3d0624a11b671581a65e870cc2459"/>
    <w:p>
      <w:pPr>
        <w:pStyle w:val="Heading2"/>
      </w:pPr>
      <w:r>
        <w:t xml:space="preserve">VII. Alignment with Brazilian Educational Priorities</w:t>
      </w:r>
    </w:p>
    <w:p>
      <w:pPr>
        <w:pStyle w:val="FirstParagraph"/>
      </w:pPr>
      <w:r>
        <w:t xml:space="preserve">The research directly advances Brazil's strategic frameworks:</w:t>
      </w:r>
    </w:p>
    <w:p>
      <w:pPr>
        <w:numPr>
          <w:ilvl w:val="0"/>
          <w:numId w:val="1004"/>
        </w:numPr>
        <w:pStyle w:val="Compact"/>
      </w:pPr>
      <w:r>
        <w:t xml:space="preserve">Complements the National Policy for Psychosocial Support (PNSPP) by embedding School Counselors as frontline mental health actors.</w:t>
      </w:r>
    </w:p>
    <w:p>
      <w:pPr>
        <w:numPr>
          <w:ilvl w:val="0"/>
          <w:numId w:val="1004"/>
        </w:numPr>
        <w:pStyle w:val="Compact"/>
      </w:pPr>
      <w:r>
        <w:t xml:space="preserve">Supports the "Escola de Tempo Integral" (Full-Time School) initiative by strengthening socio-emotional support systems in extended-day programs across Brasília.</w:t>
      </w:r>
    </w:p>
    <w:p>
      <w:pPr>
        <w:numPr>
          <w:ilvl w:val="0"/>
          <w:numId w:val="1004"/>
        </w:numPr>
        <w:pStyle w:val="Compact"/>
      </w:pPr>
      <w:r>
        <w:t xml:space="preserve">Addresses UNICEF Brazil's 2023 report identifying school counselors as critical for reducing youth vulnerability to violence and dropout rates—a pressing concern in Brasília's high-density zones.</w:t>
      </w:r>
    </w:p>
    <w:bookmarkEnd w:id="26"/>
    <w:bookmarkStart w:id="27" w:name="viii.-ethical-considerations"/>
    <w:p>
      <w:pPr>
        <w:pStyle w:val="Heading2"/>
      </w:pPr>
      <w:r>
        <w:t xml:space="preserve">VIII. Ethical Considerations</w:t>
      </w:r>
    </w:p>
    <w:p>
      <w:pPr>
        <w:pStyle w:val="FirstParagraph"/>
      </w:pPr>
      <w:r>
        <w:t xml:space="preserve">All data collection adheres to Brazilian National Health Council Resolution 466/2012. Informed consent protocols will be developed with SEDF, ensuring student anonymity and parental opt-out rights. Cultural sensitivity is prioritized through bilingual (Portuguese/indigenous language) materials where applicable, respecting Brazil's diverse communities in Brasília.</w:t>
      </w:r>
    </w:p>
    <w:bookmarkEnd w:id="27"/>
    <w:bookmarkStart w:id="28" w:name="ix.-timeline-resource-allocation"/>
    <w:p>
      <w:pPr>
        <w:pStyle w:val="Heading2"/>
      </w:pPr>
      <w:r>
        <w:t xml:space="preserve">IX. Timeline &amp;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pPr>
          </w:p>
        </w:tc>
      </w:tr>
      <w:tr>
        <w:tc>
          <w:tcPr/>
          <w:p>
            <w:pPr>
              <w:pStyle w:val="Compact"/>
              <w:jc w:val="left"/>
            </w:pPr>
            <w:r>
              <w:t xml:space="preserve">Data Collection &amp; Analysis (Quantitative)</w:t>
            </w:r>
          </w:p>
        </w:tc>
        <w:tc>
          <w:tcPr/>
          <w:p>
            <w:pPr>
              <w:pStyle w:val="Compact"/>
              <w:jc w:val="left"/>
            </w:pPr>
            <w:r>
              <w:t xml:space="preserve">6 months</w:t>
            </w:r>
          </w:p>
        </w:tc>
        <w:tc>
          <w:tcPr/>
          <w:p>
            <w:pPr>
              <w:pStyle w:val="Compact"/>
              <w:jc w:val="left"/>
            </w:pPr>
            <w:r>
              <w:t xml:space="preserve">Survey dataset; Statistical report on systemic challenges</w:t>
            </w:r>
          </w:p>
        </w:tc>
        <w:tc>
          <w:tcPr/>
          <w:p>
            <w:pPr>
              <w:pStyle w:val="Compact"/>
            </w:pPr>
          </w:p>
        </w:tc>
      </w:tr>
      <w:tr>
        <w:tc>
          <w:tcPr/>
          <w:p>
            <w:pPr>
              <w:pStyle w:val="Compact"/>
              <w:jc w:val="left"/>
            </w:pPr>
            <w:r>
              <w:t xml:space="preserve">Qualitative Fieldwork &amp; Co-Design Workshops</w:t>
            </w:r>
          </w:p>
        </w:tc>
        <w:tc>
          <w:tcPr/>
          <w:p>
            <w:pPr>
              <w:pStyle w:val="Compact"/>
              <w:jc w:val="left"/>
            </w:pPr>
            <w:r>
              <w:t xml:space="preserve">5 months</w:t>
            </w:r>
          </w:p>
        </w:tc>
        <w:tc>
          <w:tcPr>
            <w:gridSpan w:val="2"/>
          </w:tcPr>
          <w:p>
            <w:pPr>
              <w:pStyle w:val="Compact"/>
              <w:jc w:val="left"/>
            </w:pPr>
            <w:r>
              <w:t xml:space="preserve">Final Report &amp; Policy Brief for SEDF/MEC (Brazil Ministry of Education)</w:t>
            </w:r>
          </w:p>
        </w:tc>
      </w:tr>
    </w:tbl>
    <w:bookmarkEnd w:id="28"/>
    <w:bookmarkStart w:id="29" w:name="x.-conclusion"/>
    <w:p>
      <w:pPr>
        <w:pStyle w:val="Heading2"/>
      </w:pPr>
      <w:r>
        <w:t xml:space="preserve">X. Conclusion</w:t>
      </w:r>
    </w:p>
    <w:p>
      <w:pPr>
        <w:pStyle w:val="FirstParagraph"/>
      </w:pPr>
      <w:r>
        <w:t xml:space="preserve">The School Counselor represents a strategic investment in Brazil's future—especially within Brasília, where educational excellence must navigate profound social complexity. This Research Proposal transcends academic inquiry to forge actionable pathways for systemic change. By centering Brazilian realities and harnessing Brasília's position as the nation's policy laboratory, this study will position Brazil at the forefront of integrating mental health and academic success in public education. We seek SEDF partnership to transform School Counselors from under-resourced adjuncts into indispensable architects of student resilience across Brazil.</w:t>
      </w:r>
    </w:p>
    <w:bookmarkEnd w:id="29"/>
    <w:bookmarkStart w:id="30" w:name="references-key-sources"/>
    <w:p>
      <w:pPr>
        <w:pStyle w:val="Heading2"/>
      </w:pPr>
      <w:r>
        <w:t xml:space="preserve">References (Key Sources)</w:t>
      </w:r>
    </w:p>
    <w:p>
      <w:pPr>
        <w:numPr>
          <w:ilvl w:val="0"/>
          <w:numId w:val="1005"/>
        </w:numPr>
        <w:pStyle w:val="Compact"/>
      </w:pPr>
      <w:r>
        <w:t xml:space="preserve">Brazil Ministry of Education (MEC). (2013). *National Policy for Mental Health in Schools*. Portaria MS 157/2013.</w:t>
      </w:r>
    </w:p>
    <w:p>
      <w:pPr>
        <w:numPr>
          <w:ilvl w:val="0"/>
          <w:numId w:val="1005"/>
        </w:numPr>
        <w:pStyle w:val="Compact"/>
      </w:pPr>
      <w:r>
        <w:t xml:space="preserve">SEDF. (2022). *Annual Report on School Counselor Allocation in Distrito Federal*. Brasília: Secretaria de Educação.</w:t>
      </w:r>
    </w:p>
    <w:p>
      <w:pPr>
        <w:numPr>
          <w:ilvl w:val="0"/>
          <w:numId w:val="1005"/>
        </w:numPr>
        <w:pStyle w:val="Compact"/>
      </w:pPr>
      <w:r>
        <w:t xml:space="preserve">UNICEF Brazil. (2023). *Youth Well-being and Education in Urban Settings*. Rio de Janeiro.</w:t>
      </w:r>
    </w:p>
    <w:p>
      <w:pPr>
        <w:numPr>
          <w:ilvl w:val="0"/>
          <w:numId w:val="1005"/>
        </w:numPr>
        <w:pStyle w:val="Compact"/>
      </w:pPr>
      <w:r>
        <w:t xml:space="preserve">Silva, L. et al. (2021). "Counseling in Brazilian Schools: A Systematic Review." *Journal of School Counseling*, 19(5), 1-35.</w:t>
      </w:r>
    </w:p>
    <w:p>
      <w:pPr>
        <w:pStyle w:val="FirstParagraph"/>
      </w:pPr>
      <w:r>
        <w:rPr>
          <w:iCs/>
          <w:i/>
        </w:rP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Counseling in Brazil Brasília</dc:title>
  <dc:creator/>
  <dc:language>en</dc:language>
  <cp:keywords/>
  <dcterms:created xsi:type="dcterms:W3CDTF">2026-07-24T03:47:52Z</dcterms:created>
  <dcterms:modified xsi:type="dcterms:W3CDTF">2026-07-24T03:47:52Z</dcterms:modified>
</cp:coreProperties>
</file>

<file path=docProps/custom.xml><?xml version="1.0" encoding="utf-8"?>
<Properties xmlns="http://schemas.openxmlformats.org/officeDocument/2006/custom-properties" xmlns:vt="http://schemas.openxmlformats.org/officeDocument/2006/docPropsVTypes"/>
</file>