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China</w:t>
      </w:r>
      <w:r>
        <w:t xml:space="preserve"> </w:t>
      </w:r>
      <w:r>
        <w:t xml:space="preserve">Shanghai's</w:t>
      </w:r>
      <w:r>
        <w:t xml:space="preserve"> </w:t>
      </w:r>
      <w:r>
        <w:t xml:space="preserve">Educational</w:t>
      </w:r>
      <w:r>
        <w:t xml:space="preserve"> </w:t>
      </w:r>
      <w:r>
        <w:t xml:space="preserve">Ecosystem</w:t>
      </w:r>
    </w:p>
    <w:bookmarkStart w:id="27" w:name="Xfb0453dcf77d38733ea2977e0836070c144628d"/>
    <w:p>
      <w:pPr>
        <w:pStyle w:val="Heading1"/>
      </w:pPr>
      <w:r>
        <w:t xml:space="preserve">Research Proposal: Advancing the Role and Impact of School Counselors in China Shanghai's K-12 Education System</w:t>
      </w:r>
    </w:p>
    <w:bookmarkStart w:id="20" w:name="introduction-and-background"/>
    <w:p>
      <w:pPr>
        <w:pStyle w:val="Heading2"/>
      </w:pPr>
      <w:r>
        <w:t xml:space="preserve">1. Introduction and Background</w:t>
      </w:r>
    </w:p>
    <w:p>
      <w:pPr>
        <w:pStyle w:val="FirstParagraph"/>
      </w:pPr>
      <w:r>
        <w:t xml:space="preserve">In the rapidly evolving educational landscape of China Shanghai, a city renowned for its academic excellence and rigorous educational standards, there exists a critical gap in holistic student support systems. While Shanghai consistently ranks among the top global performers in international assessments like PISA, the psychological well-being and socio-emotional development of students remain under-addressed within mainstream education frameworks. This Research Proposal investigates the systemic integration, functional capacity, and cultural adaptation of</w:t>
      </w:r>
      <w:r>
        <w:t xml:space="preserve"> </w:t>
      </w:r>
      <w:r>
        <w:rPr>
          <w:bCs/>
          <w:b/>
        </w:rPr>
        <w:t xml:space="preserve">School Counselor</w:t>
      </w:r>
      <w:r>
        <w:t xml:space="preserve"> </w:t>
      </w:r>
      <w:r>
        <w:t xml:space="preserve">roles specifically within Shanghai's K-12 schools. As China accelerates its "National Education Modernization 2035" initiative, Shanghai serves as a pivotal pilot zone for educational innovation; thus, this study is not merely academic but strategically vital for China's broader educational advancement.</w:t>
      </w:r>
    </w:p>
    <w:bookmarkEnd w:id="20"/>
    <w:bookmarkStart w:id="21" w:name="problem-statement"/>
    <w:p>
      <w:pPr>
        <w:pStyle w:val="Heading2"/>
      </w:pPr>
      <w:r>
        <w:t xml:space="preserve">2. Problem Statement</w:t>
      </w:r>
    </w:p>
    <w:p>
      <w:pPr>
        <w:pStyle w:val="FirstParagraph"/>
      </w:pPr>
      <w:r>
        <w:t xml:space="preserve">Currently, the majority of Shanghai schools operate with severe under-resourcing in student support services. The national guideline recommends a 1:500 student-to-counselor ratio, yet Shanghai averages 1:2,000—far below international best practices and WHO mental health standards. This deficit manifests in high-stress academic environments where students face unprecedented pressure to excel, leading to rising rates of anxiety, depression, and academic disengagement. Crucially, the</w:t>
      </w:r>
      <w:r>
        <w:t xml:space="preserve"> </w:t>
      </w:r>
      <w:r>
        <w:rPr>
          <w:bCs/>
          <w:b/>
        </w:rPr>
        <w:t xml:space="preserve">School Counselor</w:t>
      </w:r>
      <w:r>
        <w:t xml:space="preserve"> </w:t>
      </w:r>
      <w:r>
        <w:t xml:space="preserve">role in Shanghai is often misaligned with global models; it is frequently conflated with administrative duties or academic tracking rather than being empowered as a developmental support professional. This Research Proposal addresses the urgent need to redefine and institutionalize an effective</w:t>
      </w:r>
      <w:r>
        <w:t xml:space="preserve"> </w:t>
      </w:r>
      <w:r>
        <w:rPr>
          <w:bCs/>
          <w:b/>
        </w:rPr>
        <w:t xml:space="preserve">School Counselor</w:t>
      </w:r>
      <w:r>
        <w:t xml:space="preserve"> </w:t>
      </w:r>
      <w:r>
        <w:t xml:space="preserve">framework tailored to the socio-cultural context of</w:t>
      </w:r>
      <w:r>
        <w:t xml:space="preserve"> </w:t>
      </w:r>
      <w:r>
        <w:rPr>
          <w:bCs/>
          <w:b/>
        </w:rPr>
        <w:t xml:space="preserve">China Shanghai</w:t>
      </w:r>
      <w:r>
        <w:t xml:space="preserve">, moving beyond tokenistic implementation toward sustainable, evidence-based practice.</w:t>
      </w:r>
    </w:p>
    <w:bookmarkEnd w:id="21"/>
    <w:bookmarkStart w:id="22" w:name="Xcb87e20f64897603ff8399b46ac4464afa92eb8"/>
    <w:p>
      <w:pPr>
        <w:pStyle w:val="Heading2"/>
      </w:pPr>
      <w:r>
        <w:t xml:space="preserve">3. Literature Review: Gaps in Contextualized Research</w:t>
      </w:r>
    </w:p>
    <w:p>
      <w:pPr>
        <w:pStyle w:val="FirstParagraph"/>
      </w:pPr>
      <w:r>
        <w:t xml:space="preserve">Existing research on school counseling predominantly focuses on Western or Southeast Asian contexts, with minimal empirical studies specific to China's high-stakes education system. While a few Shanghai-based qualitative studies (e.g., Chen &amp; Li, 2021) note cultural barriers—such as stigma around mental health discussions and parental resistance to "non-academic" interventions—the lack of large-scale quantitative analysis on counselor efficacy remains glaring. Furthermore, post-2021 educational reforms emphasizing "double reduction" (reducing homework and off-campus tutoring) have intensified demand for in-school emotional support services, yet infrastructure lags. This</w:t>
      </w:r>
      <w:r>
        <w:t xml:space="preserve"> </w:t>
      </w:r>
      <w:r>
        <w:rPr>
          <w:bCs/>
          <w:b/>
        </w:rPr>
        <w:t xml:space="preserve">Research Proposal</w:t>
      </w:r>
      <w:r>
        <w:t xml:space="preserve"> </w:t>
      </w:r>
      <w:r>
        <w:t xml:space="preserve">directly fills this void by conducting the first comprehensive assessment of School Counselor implementation efficacy across Shanghai’s diverse school sectors (public, international, migrant-worker schools), contextualized within China's unique educational governance.</w:t>
      </w:r>
    </w:p>
    <w:bookmarkEnd w:id="22"/>
    <w:bookmarkStart w:id="23" w:name="research-objectives-and-questions"/>
    <w:p>
      <w:pPr>
        <w:pStyle w:val="Heading2"/>
      </w:pPr>
      <w:r>
        <w:t xml:space="preserve">4. Research Objectives and Questions</w:t>
      </w:r>
    </w:p>
    <w:p>
      <w:pPr>
        <w:pStyle w:val="FirstParagraph"/>
      </w:pPr>
      <w:r>
        <w:t xml:space="preserve">This study aims to:</w:t>
      </w:r>
      <w:r>
        <w:t xml:space="preserve"> </w:t>
      </w:r>
      <w:r>
        <w:t xml:space="preserve">(a) Quantify the current capacity of School Counselors in Shanghai’s schools against national guidelines;</w:t>
      </w:r>
      <w:r>
        <w:t xml:space="preserve"> </w:t>
      </w:r>
      <w:r>
        <w:t xml:space="preserve">(b) Analyze cultural, administrative, and pedagogical barriers to effective counselor roles;</w:t>
      </w:r>
      <w:r>
        <w:t xml:space="preserve"> </w:t>
      </w:r>
      <w:r>
        <w:t xml:space="preserve">(c) Co-develop contextually appropriate counseling protocols with Shanghai educators and policymakers.</w:t>
      </w:r>
      <w:r>
        <w:t xml:space="preserve"> </w:t>
      </w:r>
      <w:r>
        <w:t xml:space="preserve">Key questions guiding this</w:t>
      </w:r>
      <w:r>
        <w:t xml:space="preserve"> </w:t>
      </w:r>
      <w:r>
        <w:rPr>
          <w:bCs/>
          <w:b/>
        </w:rPr>
        <w:t xml:space="preserve">Research Proposal</w:t>
      </w:r>
      <w:r>
        <w:t xml:space="preserve"> </w:t>
      </w:r>
      <w:r>
        <w:t xml:space="preserve">include: *How do Shanghai students' socio-emotional needs intersect with the existing School Counselor structure?* and *What systemic changes are required to align School Counselor functions with China’s educational priorities in Shanghai?*</w:t>
      </w:r>
    </w:p>
    <w:bookmarkEnd w:id="23"/>
    <w:bookmarkStart w:id="24" w:name="Xafa8d1bf4acc9bd106d8ee4ea7000d16b692bc6"/>
    <w:p>
      <w:pPr>
        <w:pStyle w:val="Heading2"/>
      </w:pPr>
      <w:r>
        <w:t xml:space="preserve">5. Methodology: Mixed-Methods Design for Shanghai Context</w:t>
      </w:r>
    </w:p>
    <w:p>
      <w:pPr>
        <w:pStyle w:val="FirstParagraph"/>
      </w:pPr>
      <w:r>
        <w:t xml:space="preserve">The study employs a multi-phase, mixed-methods approach designed for scalability within</w:t>
      </w:r>
      <w:r>
        <w:t xml:space="preserve"> </w:t>
      </w:r>
      <w:r>
        <w:rPr>
          <w:bCs/>
          <w:b/>
        </w:rPr>
        <w:t xml:space="preserve">China Shanghai</w:t>
      </w:r>
      <w:r>
        <w:t xml:space="preserve">'s bureaucratic landscape:</w:t>
      </w:r>
      <w:r>
        <w:t xml:space="preserve"> </w:t>
      </w:r>
      <w:r>
        <w:t xml:space="preserve">- **Phase 1 (Quantitative)**: Survey of 300+ teachers and administrators across 50 representative schools in Shanghai’s districts (e.g., Huangpu, Pudong) using a validated instrument adapted from the School Counselor Effectiveness Scale. This measures current counselor workload, perceived impact, and resource gaps.</w:t>
      </w:r>
      <w:r>
        <w:t xml:space="preserve"> </w:t>
      </w:r>
      <w:r>
        <w:t xml:space="preserve">- **Phase 2 (Qualitative)**: Semi-structured interviews with 40 key stakeholders—counselors, students (ages 12–18), parents, and district education bureau officials—to explore cultural nuances in service delivery. Focus groups will specifically address stigma reduction strategies for Shanghai’s urban-rural migrant student populations.</w:t>
      </w:r>
      <w:r>
        <w:t xml:space="preserve"> </w:t>
      </w:r>
      <w:r>
        <w:t xml:space="preserve">- **Phase 3 (Action Research)**: Collaborative workshops with Shanghai educators to pilot and refine culturally responsive counseling modules (e.g., integrating "face culture" awareness into conflict resolution), followed by a 6-month implementation trial in 10 schools.</w:t>
      </w:r>
      <w:r>
        <w:t xml:space="preserve"> </w:t>
      </w:r>
      <w:r>
        <w:t xml:space="preserve">All data will be triangulated using NVivo and SPSS, ensuring alignment with China’s research ethics protocols.</w:t>
      </w:r>
    </w:p>
    <w:bookmarkEnd w:id="24"/>
    <w:bookmarkStart w:id="25" w:name="significance-and-expected-outcomes"/>
    <w:p>
      <w:pPr>
        <w:pStyle w:val="Heading2"/>
      </w:pPr>
      <w:r>
        <w:t xml:space="preserve">6. Significance and Expected Outcomes</w:t>
      </w:r>
    </w:p>
    <w:p>
      <w:pPr>
        <w:pStyle w:val="FirstParagraph"/>
      </w:pPr>
      <w:r>
        <w:t xml:space="preserve">This Research Proposal delivers immediate value for Shanghai’s education ecosystem:</w:t>
      </w:r>
      <w:r>
        <w:t xml:space="preserve"> </w:t>
      </w:r>
      <w:r>
        <w:t xml:space="preserve">- **Policy Impact**: Provides evidence-based benchmarks to revise Shanghai’s School Counselor staffing guidelines and training curricula, directly informing the 2025 Shanghai Educational Development Plan.</w:t>
      </w:r>
      <w:r>
        <w:t xml:space="preserve"> </w:t>
      </w:r>
      <w:r>
        <w:t xml:space="preserve">- **Cultural Innovation**: Develops a "Shanghai Model" of School Counseling that harmonizes Confucian collectivist values (e.g., family-school partnerships) with modern psychological frameworks—moving beyond Western importation.</w:t>
      </w:r>
      <w:r>
        <w:t xml:space="preserve"> </w:t>
      </w:r>
      <w:r>
        <w:t xml:space="preserve">- **Scalability for China**: As the nation’s economic and educational hub, Shanghai’s successful model can be replicated nationwide, supporting China’s goal to make mental health education a pillar of its education system by 2030.</w:t>
      </w:r>
      <w:r>
        <w:t xml:space="preserve"> </w:t>
      </w:r>
      <w:r>
        <w:t xml:space="preserve">Expected outcomes include a standardized School Counselor competency framework for Shanghai schools, a training toolkit co-created with local educators, and policy briefs for the Shanghai Municipal Education Commission.</w:t>
      </w:r>
    </w:p>
    <w:bookmarkEnd w:id="25"/>
    <w:bookmarkStart w:id="26" w:name="conclusion-a-strategic-imperative"/>
    <w:p>
      <w:pPr>
        <w:pStyle w:val="Heading2"/>
      </w:pPr>
      <w:r>
        <w:t xml:space="preserve">7. Conclusion: A Strategic Imperative</w:t>
      </w:r>
    </w:p>
    <w:p>
      <w:pPr>
        <w:pStyle w:val="FirstParagraph"/>
      </w:pPr>
      <w:r>
        <w:t xml:space="preserve">The integration of effective</w:t>
      </w:r>
      <w:r>
        <w:t xml:space="preserve"> </w:t>
      </w:r>
      <w:r>
        <w:rPr>
          <w:bCs/>
          <w:b/>
        </w:rPr>
        <w:t xml:space="preserve">School Counselor</w:t>
      </w:r>
      <w:r>
        <w:t xml:space="preserve"> </w:t>
      </w:r>
      <w:r>
        <w:t xml:space="preserve">services is no longer optional but a strategic necessity for sustaining Shanghai’s educational leadership while safeguarding student well-being. This Research Proposal positions itself as a catalyst for transforming the School Counselor role from an ancillary function into the cornerstone of holistic education in</w:t>
      </w:r>
      <w:r>
        <w:t xml:space="preserve"> </w:t>
      </w:r>
      <w:r>
        <w:rPr>
          <w:bCs/>
          <w:b/>
        </w:rPr>
        <w:t xml:space="preserve">China Shanghai</w:t>
      </w:r>
      <w:r>
        <w:t xml:space="preserve">. By grounding the study in local context, collaborating with on-the-ground stakeholders, and prioritizing actionable outcomes, this project will not only address an acute need within Shanghai’s schools but also set a benchmark for educational innovation across China. The time to invest in student mental health infrastructure is now—before the pressures of academic excellence compromise the very future Shanghai aims to nurture.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Integration in China Shanghai's Educational Ecosystem</dc:title>
  <dc:creator/>
  <dc:language>en</dc:language>
  <cp:keywords/>
  <dcterms:created xsi:type="dcterms:W3CDTF">2026-07-23T09:44:53Z</dcterms:created>
  <dcterms:modified xsi:type="dcterms:W3CDTF">2026-07-23T09:44:53Z</dcterms:modified>
</cp:coreProperties>
</file>

<file path=docProps/custom.xml><?xml version="1.0" encoding="utf-8"?>
<Properties xmlns="http://schemas.openxmlformats.org/officeDocument/2006/custom-properties" xmlns:vt="http://schemas.openxmlformats.org/officeDocument/2006/docPropsVTypes"/>
</file>