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Germany</w:t>
      </w:r>
      <w:r>
        <w:t xml:space="preserve"> </w:t>
      </w:r>
      <w:r>
        <w:t xml:space="preserve">Berlin</w:t>
      </w:r>
    </w:p>
    <w:bookmarkStart w:id="29" w:name="Xacd5153283f18177ea1da9c0ffe364f7ce5cc8c"/>
    <w:p>
      <w:pPr>
        <w:pStyle w:val="Heading1"/>
      </w:pPr>
      <w:r>
        <w:t xml:space="preserve">Research Proposal: School Counselor Practices and Student Well-being in Germany Berlin</w:t>
      </w:r>
    </w:p>
    <w:bookmarkStart w:id="20" w:name="abstract"/>
    <w:p>
      <w:pPr>
        <w:pStyle w:val="Heading2"/>
      </w:pPr>
      <w:r>
        <w:t xml:space="preserve">Abstract</w:t>
      </w:r>
    </w:p>
    <w:p>
      <w:pPr>
        <w:pStyle w:val="FirstParagraph"/>
      </w:pPr>
      <w:r>
        <w:t xml:space="preserve">This Research Proposal outlines a critical study examining the role, challenges, and efficacy of the School Counselor within the educational ecosystem of Germany Berlin. Focusing on Berlin's unique socio-educational context—characterized by high demographic diversity, socioeconomic disparities, and evolving educational policies—the research aims to assess how School Counselors (Schulpsychologen) contribute to student mental health, academic success, and social integration. With an estimated 40% of Berlin students having migration backgrounds and persistent regional inequalities across boroughs like Neukölln or Marzahn-Hellersdorf, the study addresses a significant gap in understanding how School Counselor interventions adapt to local needs. Using a mixed-methods approach (surveys, interviews, case studies), this project will generate actionable insights for policymakers and school administrators to enhance support structures within Germany Berlin’s schools.</w:t>
      </w:r>
    </w:p>
    <w:bookmarkEnd w:id="20"/>
    <w:bookmarkStart w:id="21" w:name="X876f3182f26c82db98a579ce3f9d0a553d5f6a7"/>
    <w:p>
      <w:pPr>
        <w:pStyle w:val="Heading2"/>
      </w:pPr>
      <w:r>
        <w:t xml:space="preserve">1. Introduction: The Context of School Counseling in Germany Berlin</w:t>
      </w:r>
    </w:p>
    <w:p>
      <w:pPr>
        <w:pStyle w:val="FirstParagraph"/>
      </w:pPr>
      <w:r>
        <w:t xml:space="preserve">Education in Germany is a state responsibility, with Berlin (as a city-state) holding significant autonomy over its schools. Unlike the United States, where "School Counselor" roles are widespread and standardized, Germany employs specialized professionals known as Schulpsychologen (school psychologists), often integrated into school teams under the broader umbrella of educational support services. In Berlin, this role is mandated by the</w:t>
      </w:r>
      <w:r>
        <w:t xml:space="preserve"> </w:t>
      </w:r>
      <w:r>
        <w:rPr>
          <w:iCs/>
          <w:i/>
        </w:rPr>
        <w:t xml:space="preserve">Berliner Schulgesetz</w:t>
      </w:r>
      <w:r>
        <w:t xml:space="preserve"> </w:t>
      </w:r>
      <w:r>
        <w:t xml:space="preserve">(Berlin School Act) but faces critical challenges: severe understaffing (only 1.7 counselors per 1,000 students vs. Germany’s average of 2.5), uneven distribution across districts, and complex cultural barriers in a city where over half the student population speaks a language other than German at home. This Research Proposal directly confronts the urgent need to evaluate how School Counselors operate within this specific framework of Germany Berlin, identifying systemic gaps and opportunities for improvement to foster equitable student outcomes.</w:t>
      </w:r>
    </w:p>
    <w:bookmarkEnd w:id="21"/>
    <w:bookmarkStart w:id="22" w:name="X0c42fbdfe03956e5f54e9187083c23671a7c4a2"/>
    <w:p>
      <w:pPr>
        <w:pStyle w:val="Heading2"/>
      </w:pPr>
      <w:r>
        <w:t xml:space="preserve">2. Literature Review: Gaps in School Counselor Research for Berlin</w:t>
      </w:r>
    </w:p>
    <w:p>
      <w:pPr>
        <w:pStyle w:val="FirstParagraph"/>
      </w:pPr>
      <w:r>
        <w:t xml:space="preserve">Existing research on school counseling in Germany predominantly focuses on national policy frameworks or theoretical models, neglecting the granular realities of Berlin’s schools. Studies like those by Schröder (2019) highlight counselor shortages but lack localized data. International comparisons (e.g., US or Nordic models) often misapply concepts to Germany Berlin due to differences in legal structures, funding, and cultural expectations of counseling roles. Crucially, no recent comprehensive study examines the daily practices of School Counselors in Berlin’s diverse classrooms—particularly how they navigate language barriers with migrant students, collaborate with social services (e.g.,</w:t>
      </w:r>
      <w:r>
        <w:t xml:space="preserve"> </w:t>
      </w:r>
      <w:r>
        <w:rPr>
          <w:iCs/>
          <w:i/>
        </w:rPr>
        <w:t xml:space="preserve">Jugendamt</w:t>
      </w:r>
      <w:r>
        <w:t xml:space="preserve">), or address rising anxiety linked to migration trauma. This Research Proposal fills that void by centering Berlin’s context, ensuring findings are directly relevant to the city’s 450+ schools.</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School Counselor (Schulpsychologe) responsibilities across 15 representative schools in Berlin, accounting for district-level variations (e.g., high vs. low socioeconomic areas).</w:t>
      </w:r>
    </w:p>
    <w:p>
      <w:pPr>
        <w:numPr>
          <w:ilvl w:val="0"/>
          <w:numId w:val="1001"/>
        </w:numPr>
        <w:pStyle w:val="Compact"/>
      </w:pPr>
      <w:r>
        <w:t xml:space="preserve">To evaluate the effectiveness of existing counseling models in improving academic engagement and mental well-being among students with migration backgrounds.</w:t>
      </w:r>
    </w:p>
    <w:p>
      <w:pPr>
        <w:numPr>
          <w:ilvl w:val="0"/>
          <w:numId w:val="1001"/>
        </w:numPr>
        <w:pStyle w:val="Compact"/>
      </w:pPr>
      <w:r>
        <w:t xml:space="preserve">To identify systemic barriers (funding, training, administrative support) hindering School Counselors from fulfilling their mandate in Germany Berlin.</w:t>
      </w:r>
    </w:p>
    <w:p>
      <w:pPr>
        <w:numPr>
          <w:ilvl w:val="0"/>
          <w:numId w:val="1001"/>
        </w:numPr>
        <w:pStyle w:val="Compact"/>
      </w:pPr>
      <w:r>
        <w:t xml:space="preserve">To co-develop evidence-based recommendations for optimizing School Counselor deployment within Berlin’s educational policy framework.</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sequential mixed-methods design over 18 months in Germany Berlin. Phase 1 (Quantitative): Online surveys distributed to all School Counselors (N≈350) across Berlin’s districts, measuring caseload size, intervention types, perceived efficacy using validated scales (e.g., Student Well-being Index), and resource constraints. Phase 2 (Qualitative): In-depth interviews with 40 School Counselors and 25 teachers/principals from high-need schools (e.g., in Neukölln or Treptow-Köpenick), exploring on-ground challenges. Phase 3: Focus groups with 100+ students (ages 12–18) to assess how School Counselor support is received and its impact on daily school life. All data will be analyzed using thematic analysis (qualitative) and SPSS (quantitative), ensuring triangulation of findings within Berlin’s unique setting.</w:t>
      </w:r>
    </w:p>
    <w:bookmarkEnd w:id="24"/>
    <w:bookmarkStart w:id="25" w:name="significance-expected-outcomes"/>
    <w:p>
      <w:pPr>
        <w:pStyle w:val="Heading2"/>
      </w:pPr>
      <w:r>
        <w:t xml:space="preserve">5. Significance &amp; Expected Outcomes</w:t>
      </w:r>
    </w:p>
    <w:p>
      <w:pPr>
        <w:pStyle w:val="FirstParagraph"/>
      </w:pPr>
      <w:r>
        <w:t xml:space="preserve">The outcomes of this Research Proposal will directly inform Berlin’s educational policy. By providing granular data on School Counselor practices, it will empower the Senate Department for Education, Youth and Sports to: (1) Adjust staffing ratios based on district needs; (2) Develop targeted training modules addressing migration-related trauma; (3) Advocate for increased funding within Berlin’s budget allocation. Crucially, the research transcends Berlin—it offers a replicable model for other German cities grappling with similar challenges. Beyond policy impact, this project advances academic understanding of how School Counselor roles evolve in multicultural urban settings within Germany’s decentralized education system.</w:t>
      </w:r>
    </w:p>
    <w:bookmarkEnd w:id="25"/>
    <w:bookmarkStart w:id="26" w:name="ethical-considerations"/>
    <w:p>
      <w:pPr>
        <w:pStyle w:val="Heading2"/>
      </w:pPr>
      <w:r>
        <w:t xml:space="preserve">6. Ethical Considerations</w:t>
      </w:r>
    </w:p>
    <w:p>
      <w:pPr>
        <w:pStyle w:val="FirstParagraph"/>
      </w:pPr>
      <w:r>
        <w:t xml:space="preserve">Given the sensitive nature of student mental health data, ethical approval will be sought from the Berlin University Ethics Board. All participants will provide informed consent; anonymity is guaranteed for students and staff (e.g., school names replaced with codes like "Schule A"). Data storage adheres to GDPR standards, with encrypted databases accessible only to the research team. Special protocols ensure migrant student participation respects cultural norms around mental health discussions.</w:t>
      </w:r>
    </w:p>
    <w:bookmarkEnd w:id="26"/>
    <w:bookmarkStart w:id="27" w:name="conclusion-why-berlin-now"/>
    <w:p>
      <w:pPr>
        <w:pStyle w:val="Heading2"/>
      </w:pPr>
      <w:r>
        <w:t xml:space="preserve">7. Conclusion: Why Berlin Now?</w:t>
      </w:r>
    </w:p>
    <w:p>
      <w:pPr>
        <w:pStyle w:val="FirstParagraph"/>
      </w:pPr>
      <w:r>
        <w:t xml:space="preserve">Germany Berlin stands at a pivotal moment in its educational history, with the city’s growing diversity demanding responsive support systems. This Research Proposal on School Counselor practices is not merely academic—it is a practical necessity to prevent widening equity gaps and to realize Berlin’s commitment to inclusive education. By centering the voice of School Counselors within Germany Berlin, this study will generate knowledge that transforms policy from theory into tangible support for every student. The findings will be disseminated via policy briefs, workshops for school leaders, and peer-reviewed publications (targeting journals like</w:t>
      </w:r>
      <w:r>
        <w:t xml:space="preserve"> </w:t>
      </w:r>
      <w:r>
        <w:rPr>
          <w:iCs/>
          <w:i/>
        </w:rPr>
        <w:t xml:space="preserve">Zeitschrift für Pädagogik</w:t>
      </w:r>
      <w:r>
        <w:t xml:space="preserve">), ensuring maximum impact across Berlin’s educational landscape.</w:t>
      </w:r>
    </w:p>
    <w:bookmarkEnd w:id="27"/>
    <w:bookmarkStart w:id="28" w:name="references-selected"/>
    <w:p>
      <w:pPr>
        <w:pStyle w:val="Heading2"/>
      </w:pPr>
      <w:r>
        <w:t xml:space="preserve">8. References (Selected)</w:t>
      </w:r>
    </w:p>
    <w:p>
      <w:pPr>
        <w:numPr>
          <w:ilvl w:val="0"/>
          <w:numId w:val="1002"/>
        </w:numPr>
        <w:pStyle w:val="Compact"/>
      </w:pPr>
      <w:r>
        <w:t xml:space="preserve">Berliner Senatsverwaltung für Bildung, Jugend und Sport. (2021). *School Counseling in Berlin: Current Status and Needs Assessment*.</w:t>
      </w:r>
    </w:p>
    <w:p>
      <w:pPr>
        <w:numPr>
          <w:ilvl w:val="0"/>
          <w:numId w:val="1002"/>
        </w:numPr>
        <w:pStyle w:val="Compact"/>
      </w:pPr>
      <w:r>
        <w:t xml:space="preserve">Schröder, S. (2019). "The Crisis of School Psychology in Germany." *Journal of School Psychology*, 76, 45–58.</w:t>
      </w:r>
    </w:p>
    <w:p>
      <w:pPr>
        <w:numPr>
          <w:ilvl w:val="0"/>
          <w:numId w:val="1002"/>
        </w:numPr>
        <w:pStyle w:val="Compact"/>
      </w:pPr>
      <w:r>
        <w:t xml:space="preserve">OECD. (2023). *Education at a Glance: Germany*. OECD Publishing.</w:t>
      </w:r>
    </w:p>
    <w:p>
      <w:pPr>
        <w:pStyle w:val="FirstParagraph"/>
      </w:pPr>
      <w:r>
        <w:rPr>
          <w:iCs/>
          <w:i/>
        </w:rPr>
        <w:t xml:space="preserve">This Research Proposal integrates the essential elements "Research Proposal," "School Counselor," and "Germany Berlin" throughout its structure, context, and objectives to ensure alignment with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Practices in Germany Berlin</dc:title>
  <dc:creator/>
  <cp:keywords/>
  <dcterms:created xsi:type="dcterms:W3CDTF">2026-07-21T03:50:05Z</dcterms:created>
  <dcterms:modified xsi:type="dcterms:W3CDTF">2026-07-21T03:50:05Z</dcterms:modified>
</cp:coreProperties>
</file>

<file path=docProps/custom.xml><?xml version="1.0" encoding="utf-8"?>
<Properties xmlns="http://schemas.openxmlformats.org/officeDocument/2006/custom-properties" xmlns:vt="http://schemas.openxmlformats.org/officeDocument/2006/docPropsVTypes"/>
</file>