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Indonesia</w:t>
      </w:r>
      <w:r>
        <w:t xml:space="preserve"> </w:t>
      </w:r>
      <w:r>
        <w:t xml:space="preserve">Jakarta</w:t>
      </w:r>
    </w:p>
    <w:bookmarkStart w:id="27" w:name="Xcdb69e45e3ea30a156b05b6a19e3da93f5e7545"/>
    <w:p>
      <w:pPr>
        <w:pStyle w:val="Heading1"/>
      </w:pPr>
      <w:r>
        <w:t xml:space="preserve">Research Proposal: School Counselor Implementation and Impact Assessment in Public Schools of Indonesia Jakarta</w:t>
      </w:r>
    </w:p>
    <w:bookmarkStart w:id="20" w:name="i.-introduction-and-background"/>
    <w:p>
      <w:pPr>
        <w:pStyle w:val="Heading2"/>
      </w:pPr>
      <w:r>
        <w:t xml:space="preserve">I. Introduction and Background</w:t>
      </w:r>
    </w:p>
    <w:p>
      <w:pPr>
        <w:pStyle w:val="FirstParagraph"/>
      </w:pPr>
      <w:r>
        <w:t xml:space="preserve">The role of the School Counselor represents a critical yet underdeveloped pillar within the educational ecosystem of Indonesia, particularly in the densely populated metropolis of Jakarta. Despite growing recognition of adolescent mental health challenges, academic pressures, and social-emotional development needs among students in Indonesian public schools, the formal institutionalization of School Counselors remains limited. In Indonesia Jakarta—a city housing over 10 million residents with more than 20% concentrated in urban school districts—the absence of a structured counseling framework exacerbates educational inequities. Current efforts rely heavily on teachers and religious leaders for student support, often without specialized training. This research proposal addresses the urgent need to establish, evaluate, and integrate School Counselor roles within Jakarta’s public schools (Sekolah Menengah Pertama/SMP and Sekolah Menengah Atas/ SMA) to align with national education goals set by the Ministry of Education (Kemendikbud) and international best practices. The primary focus is on contextualizing the School Counselor model within Jakarta’s unique socio-cultural, linguistic, and infrastructural landscape.</w:t>
      </w:r>
    </w:p>
    <w:bookmarkEnd w:id="20"/>
    <w:bookmarkStart w:id="21" w:name="ii.-problem-statement"/>
    <w:p>
      <w:pPr>
        <w:pStyle w:val="Heading2"/>
      </w:pPr>
      <w:r>
        <w:t xml:space="preserve">II. Problem Statement</w:t>
      </w:r>
    </w:p>
    <w:p>
      <w:pPr>
        <w:pStyle w:val="FirstParagraph"/>
      </w:pPr>
      <w:r>
        <w:t xml:space="preserve">Indonesia Jakarta faces a severe gap in comprehensive student support services. Current data from the Indonesian Ministry of Education (2023) indicates that only 8% of public schools in Jakarta have access to formal counseling personnel, compared to a recommended ratio of 1:500 students by UNESCO. The remaining 92% depend on teachers—a role not designed for psychological or career guidance—which leads to burnout and inadequate intervention. Concurrently, Jakarta reports rising youth stress (43% of adolescents report anxiety symptoms per WHO Indonesia, 2022), school dropouts (15% in low-income districts), and behavioral issues linked to unaddressed emotional needs. Crucially, cultural stigma around mental health—where seeking counseling may be viewed as "weakness"—further complicates access. This research directly confronts the systemic absence of School Counselors in Jakarta’s educational infrastructure, questioning how a localized implementation model can overcome these barriers while respecting local values (e.g., integrating Islamic counseling principles where appropriate) and meeting Jakarta’s urban scale demands.</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Assess the current landscape of student support services in Jakarta public schools, identifying gaps specific to the School Counselor role.</w:t>
      </w:r>
      <w:r>
        <w:t xml:space="preserve"> </w:t>
      </w:r>
      <w:r>
        <w:t xml:space="preserve">2. Develop and pilot a culturally responsive School Counselor framework tailored for Indonesia Jakarta’s context (including training modules, ethical guidelines, and referral pathways).</w:t>
      </w:r>
      <w:r>
        <w:t xml:space="preserve"> </w:t>
      </w:r>
      <w:r>
        <w:t xml:space="preserve">3. Evaluate the impact of implementing this framework on student well-being metrics (anxiety levels, academic engagement), teacher workload perception, and parental involvement in three diverse Jakarta school districts (e.g., West Jakarta, Central Jakarta, East Jakarta).</w:t>
      </w:r>
      <w:r>
        <w:t xml:space="preserve"> </w:t>
      </w:r>
      <w:r>
        <w:t xml:space="preserve">4. Create a scalable policy roadmap for nationwide adoption by the Indonesian Ministry of Education with emphasis on resource allocation for Indonesia Jakarta.</w:t>
      </w:r>
    </w:p>
    <w:bookmarkEnd w:id="22"/>
    <w:bookmarkStart w:id="23" w:name="iv.-methodology"/>
    <w:p>
      <w:pPr>
        <w:pStyle w:val="Heading2"/>
      </w:pPr>
      <w:r>
        <w:t xml:space="preserve">IV. Methodology</w:t>
      </w:r>
    </w:p>
    <w:p>
      <w:pPr>
        <w:pStyle w:val="FirstParagraph"/>
      </w:pPr>
      <w:r>
        <w:t xml:space="preserve">A mixed-methods approach will be employed over 18 months, ensuring rigor and practical relevance for Indonesia Jakarta’s context:</w:t>
      </w:r>
    </w:p>
    <w:p>
      <w:pPr>
        <w:numPr>
          <w:ilvl w:val="0"/>
          <w:numId w:val="1001"/>
        </w:numPr>
        <w:pStyle w:val="Compact"/>
      </w:pPr>
      <w:r>
        <w:rPr>
          <w:bCs/>
          <w:b/>
        </w:rPr>
        <w:t xml:space="preserve">Phase 1 (Months 1-4): Contextual Assessment</w:t>
      </w:r>
      <w:r>
        <w:t xml:space="preserve"> </w:t>
      </w:r>
      <w:r>
        <w:t xml:space="preserve">– Conduct surveys with 300+ school administrators and teachers across 50 Jakarta public schools (stratified by urban/rural, socioeconomic status), coupled with focus groups with students (ages 12–18) and parents. Key questions will explore current support mechanisms, perceived barriers to counseling access, and cultural attitudes toward mental health in Jakarta.</w:t>
      </w:r>
    </w:p>
    <w:p>
      <w:pPr>
        <w:numPr>
          <w:ilvl w:val="0"/>
          <w:numId w:val="1001"/>
        </w:numPr>
        <w:pStyle w:val="Compact"/>
      </w:pPr>
      <w:r>
        <w:rPr>
          <w:bCs/>
          <w:b/>
        </w:rPr>
        <w:t xml:space="preserve">Phase 2 (Months 5-10): Framework Development &amp; Pilot</w:t>
      </w:r>
      <w:r>
        <w:t xml:space="preserve"> </w:t>
      </w:r>
      <w:r>
        <w:t xml:space="preserve">– Collaborate with the Jakarta Education Office (Dinas Pendidikan DKI) and local universities (e.g., Universitas Indonesia) to co-design a School Counselor protocol. This will integrate:</w:t>
      </w:r>
    </w:p>
    <w:p>
      <w:pPr>
        <w:numPr>
          <w:ilvl w:val="1"/>
          <w:numId w:val="1002"/>
        </w:numPr>
        <w:pStyle w:val="Compact"/>
      </w:pPr>
      <w:r>
        <w:t xml:space="preserve">Indonesian cultural values (e.g., "rukun" community harmony, religious sensitivity)</w:t>
      </w:r>
    </w:p>
    <w:p>
      <w:pPr>
        <w:numPr>
          <w:ilvl w:val="1"/>
          <w:numId w:val="1002"/>
        </w:numPr>
        <w:pStyle w:val="Compact"/>
      </w:pPr>
      <w:r>
        <w:t xml:space="preserve">Practical tools for Jakarta’s overcrowded classrooms (e.g., group counseling models)</w:t>
      </w:r>
    </w:p>
    <w:p>
      <w:pPr>
        <w:numPr>
          <w:ilvl w:val="1"/>
          <w:numId w:val="1002"/>
        </w:numPr>
        <w:pStyle w:val="Compact"/>
      </w:pPr>
      <w:r>
        <w:t xml:space="preserve">A training curriculum certified by the Indonesian Association of School Counselors (PAPSA)</w:t>
      </w:r>
    </w:p>
    <w:p>
      <w:pPr>
        <w:numPr>
          <w:ilvl w:val="0"/>
          <w:numId w:val="1000"/>
        </w:numPr>
        <w:pStyle w:val="Compact"/>
      </w:pPr>
      <w:r>
        <w:t xml:space="preserve">A pilot will launch in 10 schools, involving 15 newly trained School Counselors. Data collection includes pre/post student surveys (using validated tools like the Strengths and Difficulties Questionnaire), teacher workload logs, and counselor activity reports.</w:t>
      </w:r>
    </w:p>
    <w:p>
      <w:pPr>
        <w:numPr>
          <w:ilvl w:val="0"/>
          <w:numId w:val="1001"/>
        </w:numPr>
        <w:pStyle w:val="Compact"/>
      </w:pPr>
      <w:r>
        <w:rPr>
          <w:bCs/>
          <w:b/>
        </w:rPr>
        <w:t xml:space="preserve">Phase 3 (Months 11-18): Impact Evaluation &amp; Policy Integration</w:t>
      </w:r>
      <w:r>
        <w:t xml:space="preserve"> </w:t>
      </w:r>
      <w:r>
        <w:t xml:space="preserve">– Analyze quantitative data using SPSS to measure changes in student outcomes. Conduct in-depth interviews with key stakeholders to understand implementation challenges (e.g., budget constraints, teacher resistance) specific to Indonesia Jakarta. Synthesize findings into a policy brief for Kemendikbud and Jakarta’s Dinas Pendidikan.</w:t>
      </w:r>
    </w:p>
    <w:bookmarkEnd w:id="23"/>
    <w:bookmarkStart w:id="24" w:name="v.-significance-of-the-research"/>
    <w:p>
      <w:pPr>
        <w:pStyle w:val="Heading2"/>
      </w:pPr>
      <w:r>
        <w:t xml:space="preserve">V. Significance of the Research</w:t>
      </w:r>
    </w:p>
    <w:p>
      <w:pPr>
        <w:pStyle w:val="FirstParagraph"/>
      </w:pPr>
      <w:r>
        <w:t xml:space="preserve">This research holds transformative potential for School Counselor integration across Indonesia Jakarta, with cascading effects for national education policy. Firstly, it directly responds to Indonesia’s 2025 National Education Plan (Rencana Pembangunan Pendidikan Nasional), which prioritizes holistic student development. Secondly, by centering Jakarta—the nation’s economic and administrative hub—the study provides a scalable model for other major Indonesian cities (e.g., Bandung, Surabaya) facing similar urban educational challenges. Crucially, it moves beyond theory: the pilot framework will be designed for immediate institutional adoption by Jakarta schools with minimal external support. Thirdly, the research addresses a silent crisis in Indonesia Jakarta—where adolescent mental health is often overlooked due to cultural stigma or resource scarcity—but can now be reframed as a core educational priority. The findings will equip policymakers with data-driven evidence to advocate for increased funding for School Counselors within the Jakarta education budget.</w:t>
      </w:r>
    </w:p>
    <w:bookmarkEnd w:id="24"/>
    <w:bookmarkStart w:id="25" w:name="vi.-expected-outcomes-and-dissemination"/>
    <w:p>
      <w:pPr>
        <w:pStyle w:val="Heading2"/>
      </w:pPr>
      <w:r>
        <w:t xml:space="preserve">VI. Expected Outcomes and Dissemination</w:t>
      </w:r>
    </w:p>
    <w:p>
      <w:pPr>
        <w:pStyle w:val="FirstParagraph"/>
      </w:pPr>
      <w:r>
        <w:t xml:space="preserve">The research anticipates three key outcomes: (1) A validated, contextually adapted School Counselor implementation model specific to Indonesia Jakarta; (2) Empirical evidence demonstrating improved student well-being metrics following the pilot; and (3) A comprehensive policy toolkit for district-level adoption. These outputs will be disseminated through multiple channels to maximize impact:</w:t>
      </w:r>
      <w:r>
        <w:t xml:space="preserve"> </w:t>
      </w:r>
      <w:r>
        <w:t xml:space="preserve">- Technical reports tailored for the Jakarta Education Office and Kemendikbud.</w:t>
      </w:r>
      <w:r>
        <w:t xml:space="preserve"> </w:t>
      </w:r>
      <w:r>
        <w:t xml:space="preserve">- Workshops for school principals across Jakarta districts, co-facilitated by trained School Counselors from the pilot.</w:t>
      </w:r>
      <w:r>
        <w:t xml:space="preserve"> </w:t>
      </w:r>
      <w:r>
        <w:t xml:space="preserve">- Publication in Indonesian-language education journals (e.g., *Jurnal Pendidikan Indonesia*) and international forums like the Asian Association for Counseling Studies to contribute to global best practices in low-resource settings.</w:t>
      </w:r>
      <w:r>
        <w:t xml:space="preserve"> </w:t>
      </w:r>
      <w:r>
        <w:t xml:space="preserve">- An open-access digital toolkit hosted on a Jakarta Dinas Pendidikan platform, featuring training videos, referral guides, and FAQs addressing Jakarta-specific concerns (e.g., navigating traffic delays for after-school counseling).</w:t>
      </w:r>
    </w:p>
    <w:bookmarkEnd w:id="25"/>
    <w:bookmarkStart w:id="26" w:name="vii.-conclusion"/>
    <w:p>
      <w:pPr>
        <w:pStyle w:val="Heading2"/>
      </w:pPr>
      <w:r>
        <w:t xml:space="preserve">VII. Conclusion</w:t>
      </w:r>
    </w:p>
    <w:p>
      <w:pPr>
        <w:pStyle w:val="FirstParagraph"/>
      </w:pPr>
      <w:r>
        <w:t xml:space="preserve">The implementation of the School Counselor role in Indonesia Jakarta is not merely an educational enhancement—it is a necessity for building resilient, equitable, and future-ready youth. This research proposal bridges the critical gap between national education policy aspirations and on-the-ground reality in Jakarta’s schools. By rigorously developing, piloting, and evaluating a culturally grounded School Counselor framework within Indonesia Jakarta’s unique urban context, this study will deliver actionable insights that empower students to thrive academically and emotionally. The outcomes promise to catalyze a systemic shift: transforming the School Counselor from an absent ideal into an indispensable institution within every public school in Jakarta, setting a benchmark for Indonesia’s educational landscape. We urgently request support to turn this vision into evidence-based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Indonesia Jakarta</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