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Nepal</w:t>
      </w:r>
      <w:r>
        <w:t xml:space="preserve"> </w:t>
      </w:r>
      <w:r>
        <w:t xml:space="preserve">Kathmandu</w:t>
      </w:r>
    </w:p>
    <w:bookmarkStart w:id="29" w:name="Xf2dcbdb8b6aa2884c6cfd1c89c703b0899da2e0"/>
    <w:p>
      <w:pPr>
        <w:pStyle w:val="Heading1"/>
      </w:pPr>
      <w:r>
        <w:t xml:space="preserve">Research Proposal: Enhancing the Role and Impact of School Counselors in Nepal Kathmandu's Educational Ecosystem</w:t>
      </w:r>
    </w:p>
    <w:bookmarkStart w:id="20" w:name="i.-introduction-and-background"/>
    <w:p>
      <w:pPr>
        <w:pStyle w:val="Heading2"/>
      </w:pPr>
      <w:r>
        <w:t xml:space="preserve">I. Introduction and Background</w:t>
      </w:r>
    </w:p>
    <w:p>
      <w:pPr>
        <w:pStyle w:val="FirstParagraph"/>
      </w:pPr>
      <w:r>
        <w:t xml:space="preserve">The landscape of education in Nepal, particularly within the bustling metropolis of Kathmandu, faces critical challenges requiring systemic intervention. Despite Nepal's constitutional commitment to universal education (Article 37) and the introduction of the National Education Policy 2075 (2018), a significant gap persists in psychosocial support for students. The role of the</w:t>
      </w:r>
      <w:r>
        <w:t xml:space="preserve"> </w:t>
      </w:r>
      <w:r>
        <w:rPr>
          <w:bCs/>
          <w:b/>
        </w:rPr>
        <w:t xml:space="preserve">School Counselor</w:t>
      </w:r>
      <w:r>
        <w:t xml:space="preserve"> </w:t>
      </w:r>
      <w:r>
        <w:t xml:space="preserve">remains underdeveloped, under-resourced, and often misunderstood in Kathmandu's schools. With Kathmandu Valley housing over 4 million residents and approximately 5,000 schools (including public, private, and community institutions), the demand for qualified counselors far exceeds supply. Current data from the Ministry of Education indicates a ratio of roughly 1:1500 students per counselor in Kathmandu—well below international standards (WHO recommends 1:250) and Nepal's own National Guidelines (which suggest 1:300). This severe shortage directly impacts student well-being, academic performance, and social development, particularly in a context marked by urban poverty, familial stressors, academic pressure, and emerging mental health concerns among adolescents.</w:t>
      </w:r>
    </w:p>
    <w:bookmarkEnd w:id="20"/>
    <w:bookmarkStart w:id="21" w:name="ii.-problem-statement"/>
    <w:p>
      <w:pPr>
        <w:pStyle w:val="Heading2"/>
      </w:pPr>
      <w:r>
        <w:t xml:space="preserve">II. Problem Statement</w:t>
      </w:r>
    </w:p>
    <w:p>
      <w:pPr>
        <w:pStyle w:val="FirstParagraph"/>
      </w:pPr>
      <w:r>
        <w:t xml:space="preserve">The absence of a robust</w:t>
      </w:r>
      <w:r>
        <w:t xml:space="preserve"> </w:t>
      </w:r>
      <w:r>
        <w:rPr>
          <w:bCs/>
          <w:b/>
        </w:rPr>
        <w:t xml:space="preserve">School Counselor</w:t>
      </w:r>
      <w:r>
        <w:t xml:space="preserve"> </w:t>
      </w:r>
      <w:r>
        <w:t xml:space="preserve">framework within Kathmandu's educational institutions constitutes a critical barrier to achieving quality education (SDG 4) and holistic student development. Current practices often rely on teachers or administrators assuming counseling roles without specialized training, leading to inadequate support for students experiencing anxiety, bullying, family conflict, academic underachievement, or early signs of mental health disorders. In Nepal Kathmandu specifically, unique socio-cultural factors—such as stigma around mental health discussions within traditional families and rapid urbanization creating socioeconomic disparities—exacerbate the need for culturally competent counselors. Without a targeted</w:t>
      </w:r>
      <w:r>
        <w:t xml:space="preserve"> </w:t>
      </w:r>
      <w:r>
        <w:rPr>
          <w:bCs/>
          <w:b/>
        </w:rPr>
        <w:t xml:space="preserve">Research Proposal</w:t>
      </w:r>
      <w:r>
        <w:t xml:space="preserve"> </w:t>
      </w:r>
      <w:r>
        <w:t xml:space="preserve">addressing this gap, the potential of school counseling to foster resilience, reduce dropout rates (particularly among girls), and support Nepal's youth in navigating complex modern challenges will remain unrealized.</w:t>
      </w:r>
    </w:p>
    <w:bookmarkEnd w:id="21"/>
    <w:bookmarkStart w:id="22" w:name="iii.-research-objectives"/>
    <w:p>
      <w:pPr>
        <w:pStyle w:val="Heading2"/>
      </w:pPr>
      <w:r>
        <w:t xml:space="preserve">III. Research Objectives</w:t>
      </w:r>
    </w:p>
    <w:p>
      <w:pPr>
        <w:pStyle w:val="FirstParagraph"/>
      </w:pPr>
      <w:r>
        <w:t xml:space="preserve">This study aims to develop a contextually relevant model for school counseling in Nepal Kathmandu through the following objectives:</w:t>
      </w:r>
    </w:p>
    <w:p>
      <w:pPr>
        <w:numPr>
          <w:ilvl w:val="0"/>
          <w:numId w:val="1001"/>
        </w:numPr>
        <w:pStyle w:val="Compact"/>
      </w:pPr>
      <w:r>
        <w:t xml:space="preserve">To comprehensively assess the current structure, training, and workload of existing School Counselors across diverse schools (public, private, community) in Kathmandu Valley.</w:t>
      </w:r>
    </w:p>
    <w:p>
      <w:pPr>
        <w:numPr>
          <w:ilvl w:val="0"/>
          <w:numId w:val="1001"/>
        </w:numPr>
        <w:pStyle w:val="Compact"/>
      </w:pPr>
      <w:r>
        <w:t xml:space="preserve">To identify specific psychosocial needs of students (grades 6-10) in Kathmandu through surveys and focus group discussions.</w:t>
      </w:r>
    </w:p>
    <w:p>
      <w:pPr>
        <w:numPr>
          <w:ilvl w:val="0"/>
          <w:numId w:val="1001"/>
        </w:numPr>
        <w:pStyle w:val="Compact"/>
      </w:pPr>
      <w:r>
        <w:t xml:space="preserve">To explore the barriers—institutional, cultural, and resource-based—that hinder the effective implementation of counseling services in Nepal Kathmandu.</w:t>
      </w:r>
    </w:p>
    <w:p>
      <w:pPr>
        <w:numPr>
          <w:ilvl w:val="0"/>
          <w:numId w:val="1001"/>
        </w:numPr>
        <w:pStyle w:val="Compact"/>
      </w:pPr>
      <w:r>
        <w:t xml:space="preserve">To co-design a practical, culturally adapted School Counselor framework with stakeholders (educators, administrators, parents, students) for Kathmandu's unique setting.</w:t>
      </w:r>
    </w:p>
    <w:bookmarkEnd w:id="22"/>
    <w:bookmarkStart w:id="23" w:name="X40124f6773aa35f9fda7ffb1a45a69d4dd347a1"/>
    <w:p>
      <w:pPr>
        <w:pStyle w:val="Heading2"/>
      </w:pPr>
      <w:r>
        <w:t xml:space="preserve">IV. Literature Review (Contextualizing Nepal Kathmandu)</w:t>
      </w:r>
    </w:p>
    <w:p>
      <w:pPr>
        <w:pStyle w:val="FirstParagraph"/>
      </w:pPr>
      <w:r>
        <w:t xml:space="preserve">While global literature emphasizes the transformative impact of school counseling on student outcomes (e.g., reduction in disciplinary issues, improved attendance), its application in low-resource settings like Nepal is under-researched. Studies by UNICEF Nepal (2020) highlighted that only 15% of schools in urban centers like Kathmandu have *any* formal counseling support. Research by Shrestha (2019) on "Mental Health Challenges in Nepali Adolescents" noted a strong correlation between academic stress and unaddressed emotional needs, directly linking to the lack of School Counselors. Crucially, existing frameworks often fail to account for Kathmandu's specific context: high student-teacher ratios in overcrowded schools, limited awareness among parents about counseling services (as per a 2021 survey by Child Rights and You), and the cultural need for counselors to navigate family dynamics sensitively. This study directly addresses this gap through Nepal Kathmandu-specific fieldwork.</w:t>
      </w:r>
    </w:p>
    <w:bookmarkEnd w:id="23"/>
    <w:bookmarkStart w:id="24" w:name="v.-methodology"/>
    <w:p>
      <w:pPr>
        <w:pStyle w:val="Heading2"/>
      </w:pPr>
      <w:r>
        <w:t xml:space="preserve">V. Methodology</w:t>
      </w:r>
    </w:p>
    <w:p>
      <w:pPr>
        <w:pStyle w:val="FirstParagraph"/>
      </w:pPr>
      <w:r>
        <w:t xml:space="preserve">This mixed-methods research will be conducted over 18 months, prioritizing ethical engagement within Nepal Kathmandu:</w:t>
      </w:r>
    </w:p>
    <w:p>
      <w:pPr>
        <w:numPr>
          <w:ilvl w:val="0"/>
          <w:numId w:val="1002"/>
        </w:numPr>
        <w:pStyle w:val="Compact"/>
      </w:pPr>
      <w:r>
        <w:rPr>
          <w:bCs/>
          <w:b/>
        </w:rPr>
        <w:t xml:space="preserve">Phase 1: Contextual Assessment (Months 1-4)</w:t>
      </w:r>
      <w:r>
        <w:t xml:space="preserve">: Stratified sampling of 30 schools across Kathmandu Valley (including urban, peri-urban, and marginalized communities). Surveys for administrators/teachers (n=200), semi-structured interviews with existing School Counselors (n=25), and focus groups with students (n=15 groups x 8 students) to map current practices and needs.</w:t>
      </w:r>
    </w:p>
    <w:p>
      <w:pPr>
        <w:numPr>
          <w:ilvl w:val="0"/>
          <w:numId w:val="1002"/>
        </w:numPr>
        <w:pStyle w:val="Compact"/>
      </w:pPr>
      <w:r>
        <w:rPr>
          <w:bCs/>
          <w:b/>
        </w:rPr>
        <w:t xml:space="preserve">Phase 2: Stakeholder Co-Creation Workshop (Months 5-8)</w:t>
      </w:r>
      <w:r>
        <w:t xml:space="preserve">: Facilitated workshops with key Nepal Kathmandu stakeholders (teachers, parents' associations, local NGOs like CARE Nepal, Ministry of Education officials) to refine the proposed framework based on Phase 1 findings.</w:t>
      </w:r>
    </w:p>
    <w:p>
      <w:pPr>
        <w:numPr>
          <w:ilvl w:val="0"/>
          <w:numId w:val="1002"/>
        </w:numPr>
        <w:pStyle w:val="Compact"/>
      </w:pPr>
      <w:r>
        <w:rPr>
          <w:bCs/>
          <w:b/>
        </w:rPr>
        <w:t xml:space="preserve">Phase 3: Framework Development &amp; Pilot Design (Months 9-14)</w:t>
      </w:r>
      <w:r>
        <w:t xml:space="preserve">: Drafting a contextualized School Counselor Role Guide for Kathmandu, including training modules (addressing cultural sensitivities), service delivery models (e.g., integrating counseling into existing school hours), and resource toolkit. A small-scale pilot will be planned in 5 schools.</w:t>
      </w:r>
    </w:p>
    <w:p>
      <w:pPr>
        <w:numPr>
          <w:ilvl w:val="0"/>
          <w:numId w:val="1002"/>
        </w:numPr>
        <w:pStyle w:val="Compact"/>
      </w:pPr>
      <w:r>
        <w:rPr>
          <w:bCs/>
          <w:b/>
        </w:rPr>
        <w:t xml:space="preserve">Phase 4: Dissemination &amp; Policy Recommendations (Months 15-18)</w:t>
      </w:r>
      <w:r>
        <w:t xml:space="preserve">: Compiling results into a policy brief for the Ministry of Education, Nepal, with actionable steps for scaling up the School Counselor model across Kathmandu and beyond.</w:t>
      </w:r>
    </w:p>
    <w:bookmarkEnd w:id="24"/>
    <w:bookmarkStart w:id="25" w:name="vi.-significance-and-expected-impact"/>
    <w:p>
      <w:pPr>
        <w:pStyle w:val="Heading2"/>
      </w:pPr>
      <w:r>
        <w:t xml:space="preserve">VI. Significance and Expected Impact</w:t>
      </w:r>
    </w:p>
    <w:p>
      <w:pPr>
        <w:pStyle w:val="FirstParagraph"/>
      </w:pPr>
      <w:r>
        <w:t xml:space="preserve">This</w:t>
      </w:r>
      <w:r>
        <w:t xml:space="preserve"> </w:t>
      </w:r>
      <w:r>
        <w:rPr>
          <w:bCs/>
          <w:b/>
        </w:rPr>
        <w:t xml:space="preserve">Research Proposal</w:t>
      </w:r>
      <w:r>
        <w:t xml:space="preserve"> </w:t>
      </w:r>
      <w:r>
        <w:t xml:space="preserve">is urgently needed to transform student support systems in Nepal Kathmandu. Success will directly contribute to:</w:t>
      </w:r>
    </w:p>
    <w:p>
      <w:pPr>
        <w:numPr>
          <w:ilvl w:val="0"/>
          <w:numId w:val="1003"/>
        </w:numPr>
        <w:pStyle w:val="Compact"/>
      </w:pPr>
      <w:r>
        <w:rPr>
          <w:bCs/>
          <w:b/>
        </w:rPr>
        <w:t xml:space="preserve">Student Well-being:</w:t>
      </w:r>
      <w:r>
        <w:t xml:space="preserve"> </w:t>
      </w:r>
      <w:r>
        <w:t xml:space="preserve">Providing timely, culturally sensitive intervention for mental health and social-emotional learning (SEL) challenges prevalent among Kathmandu youth.</w:t>
      </w:r>
    </w:p>
    <w:p>
      <w:pPr>
        <w:numPr>
          <w:ilvl w:val="0"/>
          <w:numId w:val="1003"/>
        </w:numPr>
        <w:pStyle w:val="Compact"/>
      </w:pPr>
      <w:r>
        <w:rPr>
          <w:bCs/>
          <w:b/>
        </w:rPr>
        <w:t xml:space="preserve">Educational Equity:</w:t>
      </w:r>
      <w:r>
        <w:t xml:space="preserve"> </w:t>
      </w:r>
      <w:r>
        <w:t xml:space="preserve">Reducing dropout rates by addressing barriers like anxiety or familial conflict that disproportionately affect marginalized groups in the Kathmandu Valley.</w:t>
      </w:r>
    </w:p>
    <w:p>
      <w:pPr>
        <w:numPr>
          <w:ilvl w:val="0"/>
          <w:numId w:val="1003"/>
        </w:numPr>
        <w:pStyle w:val="Compact"/>
      </w:pPr>
      <w:r>
        <w:rPr>
          <w:bCs/>
          <w:b/>
        </w:rPr>
        <w:t xml:space="preserve">Policy Development:</w:t>
      </w:r>
      <w:r>
        <w:t xml:space="preserve"> </w:t>
      </w:r>
      <w:r>
        <w:t xml:space="preserve">Generating evidence to inform the Ministry of Education's National School Counseling Guidelines, ensuring they are practical for Nepal Kathmandu's realities.</w:t>
      </w:r>
    </w:p>
    <w:p>
      <w:pPr>
        <w:numPr>
          <w:ilvl w:val="0"/>
          <w:numId w:val="1003"/>
        </w:numPr>
        <w:pStyle w:val="Compact"/>
      </w:pPr>
      <w:r>
        <w:rPr>
          <w:bCs/>
          <w:b/>
        </w:rPr>
        <w:t xml:space="preserve">Workforce Capacity:</w:t>
      </w:r>
      <w:r>
        <w:t xml:space="preserve"> </w:t>
      </w:r>
      <w:r>
        <w:t xml:space="preserve">Proposing a sustainable model for training and deploying School Counselors that aligns with Nepal's human resource development goals.</w:t>
      </w:r>
    </w:p>
    <w:bookmarkEnd w:id="25"/>
    <w:bookmarkStart w:id="26" w:name="vii.-ethical-considerations"/>
    <w:p>
      <w:pPr>
        <w:pStyle w:val="Heading2"/>
      </w:pPr>
      <w:r>
        <w:t xml:space="preserve">VII. Ethical Considerations</w:t>
      </w:r>
    </w:p>
    <w:p>
      <w:pPr>
        <w:pStyle w:val="FirstParagraph"/>
      </w:pPr>
      <w:r>
        <w:t xml:space="preserve">Research ethics are paramount. All participant data will be anonymized and stored securely (aligned with Nepal's Data Protection Act). Informed consent will be obtained in Nepali and English, with particular attention to parental consent for student participation. The research team includes Nepali counselors trained in ethical fieldwork, ensuring cultural humility and respect for local norms. Findings will prioritize community benefit over academic output.</w:t>
      </w:r>
    </w:p>
    <w:bookmarkEnd w:id="26"/>
    <w:bookmarkStart w:id="27" w:name="viii.-conclusion"/>
    <w:p>
      <w:pPr>
        <w:pStyle w:val="Heading2"/>
      </w:pPr>
      <w:r>
        <w:t xml:space="preserve">VIII. Conclusion</w:t>
      </w:r>
    </w:p>
    <w:p>
      <w:pPr>
        <w:pStyle w:val="FirstParagraph"/>
      </w:pPr>
      <w:r>
        <w:t xml:space="preserve">The role of the School Counselor in Nepal Kathmandu is not merely a support service; it is an essential component of building a resilient, equitable, and thriving educational system for Nepal's future generations. This proposed research directly tackles the critical shortage and misalignment of counseling services within Kathmandu's unique urban educational environment. By grounding our approach in rigorous fieldwork, local stakeholder collaboration, and cultural context, this</w:t>
      </w:r>
      <w:r>
        <w:t xml:space="preserve"> </w:t>
      </w:r>
      <w:r>
        <w:rPr>
          <w:bCs/>
          <w:b/>
        </w:rPr>
        <w:t xml:space="preserve">Research Proposal</w:t>
      </w:r>
      <w:r>
        <w:t xml:space="preserve"> </w:t>
      </w:r>
      <w:r>
        <w:t xml:space="preserve">offers a pathway to empower School Counselors as catalysts for positive change. Investing in this model is an investment in Nepal Kathmandu’s most valuable resource: its children. We seek funding and partnership to move beyond diagnosis towards actionable transformation.</w:t>
      </w:r>
    </w:p>
    <w:bookmarkEnd w:id="27"/>
    <w:bookmarkStart w:id="28" w:name="ix.-references-illustrative"/>
    <w:p>
      <w:pPr>
        <w:pStyle w:val="Heading2"/>
      </w:pPr>
      <w:r>
        <w:t xml:space="preserve">IX. References (Illustrative)</w:t>
      </w:r>
    </w:p>
    <w:p>
      <w:pPr>
        <w:numPr>
          <w:ilvl w:val="0"/>
          <w:numId w:val="1004"/>
        </w:numPr>
        <w:pStyle w:val="Compact"/>
      </w:pPr>
      <w:r>
        <w:t xml:space="preserve">Government of Nepal, Ministry of Education. (2018). National Education Policy 2075.</w:t>
      </w:r>
    </w:p>
    <w:p>
      <w:pPr>
        <w:numPr>
          <w:ilvl w:val="0"/>
          <w:numId w:val="1004"/>
        </w:numPr>
        <w:pStyle w:val="Compact"/>
      </w:pPr>
      <w:r>
        <w:t xml:space="preserve">UNICEF Nepal. (2020). *Mental Health and Psychosocial Support in Schools: A Baseline Study*.</w:t>
      </w:r>
    </w:p>
    <w:p>
      <w:pPr>
        <w:numPr>
          <w:ilvl w:val="0"/>
          <w:numId w:val="1004"/>
        </w:numPr>
        <w:pStyle w:val="Compact"/>
      </w:pPr>
      <w:r>
        <w:t xml:space="preserve">Shrestha, S. R., et al. (2019). Mental Health Challenges Among Adolescents in Nepal: Implications for School-Based Interventions. *Journal of Child and Adolescent Psychiatric Nursing*, 32(4), 185-193.</w:t>
      </w:r>
    </w:p>
    <w:p>
      <w:pPr>
        <w:numPr>
          <w:ilvl w:val="0"/>
          <w:numId w:val="1004"/>
        </w:numPr>
        <w:pStyle w:val="Compact"/>
      </w:pPr>
      <w:r>
        <w:t xml:space="preserve">Child Rights and You (CRY). (2021). *Parental Awareness Survey on School Counseling Services in Kathmandu Valley*.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in Nepal Kathmandu</dc:title>
  <dc:creator/>
  <dc:language>en</dc:language>
  <cp:keywords/>
  <dcterms:created xsi:type="dcterms:W3CDTF">2025-12-09T20:13:27Z</dcterms:created>
  <dcterms:modified xsi:type="dcterms:W3CDTF">2025-12-09T20:13:27Z</dcterms:modified>
</cp:coreProperties>
</file>

<file path=docProps/custom.xml><?xml version="1.0" encoding="utf-8"?>
<Properties xmlns="http://schemas.openxmlformats.org/officeDocument/2006/custom-properties" xmlns:vt="http://schemas.openxmlformats.org/officeDocument/2006/docPropsVTypes"/>
</file>