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Valencia,</w:t>
      </w:r>
      <w:r>
        <w:t xml:space="preserve"> </w:t>
      </w:r>
      <w:r>
        <w:t xml:space="preserve">Spain</w:t>
      </w:r>
    </w:p>
    <w:bookmarkStart w:id="28" w:name="X0feaf4bd9a435d912faf150f6b3131647f5ef49"/>
    <w:p>
      <w:pPr>
        <w:pStyle w:val="Heading1"/>
      </w:pPr>
      <w:r>
        <w:t xml:space="preserve">Research Proposal: Enhancing Student Wellbeing Through School Counselor Practices in Spain Valencia</w:t>
      </w:r>
    </w:p>
    <w:bookmarkStart w:id="20" w:name="introduction"/>
    <w:p>
      <w:pPr>
        <w:pStyle w:val="Heading2"/>
      </w:pPr>
      <w:r>
        <w:t xml:space="preserve">1. Introduction</w:t>
      </w:r>
    </w:p>
    <w:p>
      <w:pPr>
        <w:pStyle w:val="FirstParagraph"/>
      </w:pPr>
      <w:r>
        <w:t xml:space="preserve">The evolving educational landscape in Spain has placed increasing emphasis on holistic student development, with school counselors emerging as pivotal figures in fostering emotional resilience and academic success. In the Valencian Community (Comunitat Valenciana), where educational reforms have prioritized mental health integration since the 2015 Law on School Guidance Services (Ley de Orientación Educativa), the role of the</w:t>
      </w:r>
      <w:r>
        <w:t xml:space="preserve"> </w:t>
      </w:r>
      <w:r>
        <w:rPr>
          <w:iCs/>
          <w:i/>
        </w:rPr>
        <w:t xml:space="preserve">School Counselor</w:t>
      </w:r>
      <w:r>
        <w:t xml:space="preserve"> </w:t>
      </w:r>
      <w:r>
        <w:t xml:space="preserve">has gained unprecedented significance. This</w:t>
      </w:r>
      <w:r>
        <w:t xml:space="preserve"> </w:t>
      </w:r>
      <w:r>
        <w:rPr>
          <w:bCs/>
          <w:b/>
        </w:rPr>
        <w:t xml:space="preserve">Research Proposal</w:t>
      </w:r>
      <w:r>
        <w:t xml:space="preserve"> </w:t>
      </w:r>
      <w:r>
        <w:t xml:space="preserve">addresses critical gaps in understanding how school counselors operate within Valencia's unique sociocultural context, where linguistic diversity (Valencian/Castilian bilingualism), socioeconomic disparities, and post-pandemic learning challenges demand tailored support systems. With Spain's national strategy for mental health in schools (2021-2030) urging localized implementation, this study focuses specifically on</w:t>
      </w:r>
      <w:r>
        <w:t xml:space="preserve"> </w:t>
      </w:r>
      <w:r>
        <w:rPr>
          <w:bCs/>
          <w:b/>
        </w:rPr>
        <w:t xml:space="preserve">Spain Valencia</w:t>
      </w:r>
      <w:r>
        <w:t xml:space="preserve"> </w:t>
      </w:r>
      <w:r>
        <w:t xml:space="preserve">to develop evidence-based frameworks for counselor effectiveness.</w:t>
      </w:r>
    </w:p>
    <w:bookmarkEnd w:id="20"/>
    <w:bookmarkStart w:id="21" w:name="Xe8ed6a05f932545bcb419f643001308a3cb7146"/>
    <w:p>
      <w:pPr>
        <w:pStyle w:val="Heading2"/>
      </w:pPr>
      <w:r>
        <w:t xml:space="preserve">2. Contextual Background: School Counseling in Spain Valencia</w:t>
      </w:r>
    </w:p>
    <w:p>
      <w:pPr>
        <w:pStyle w:val="FirstParagraph"/>
      </w:pPr>
      <w:r>
        <w:t xml:space="preserve">In Spain, school counseling is structured under the Ministry of Education's framework but implemented regionally. The Valencian government (Generalitat Valenciana) has advanced this through Decree 136/2019, mandating counselors to address academic guidance, emotional support, and social integration. However, Valencia faces distinct challenges: a 25% student population from immigrant backgrounds (INE, 2023), high youth unemployment rates (18.7% in València city), and underfunded rural schools where counselors serve 400+ students—far exceeding the recommended ratio of 1:500. Current literature reveals a disconnect between national policies and ground-level practice, particularly regarding cultural competence with Valencian identity and migrant communities. This research directly responds to these voids by centering the</w:t>
      </w:r>
      <w:r>
        <w:t xml:space="preserve"> </w:t>
      </w:r>
      <w:r>
        <w:rPr>
          <w:iCs/>
          <w:i/>
        </w:rPr>
        <w:t xml:space="preserve">School Counselor</w:t>
      </w:r>
      <w:r>
        <w:t xml:space="preserve"> </w:t>
      </w:r>
      <w:r>
        <w:t xml:space="preserve">as both a policy implementer and frontline advocate in Valencia's educational ecosystem.</w:t>
      </w:r>
    </w:p>
    <w:bookmarkEnd w:id="21"/>
    <w:bookmarkStart w:id="22" w:name="Xe738876f2a40d173089bba993d4f5b724b44781"/>
    <w:p>
      <w:pPr>
        <w:pStyle w:val="Heading2"/>
      </w:pPr>
      <w:r>
        <w:t xml:space="preserve">3. Literature Review: Gaps in Existing Research</w:t>
      </w:r>
    </w:p>
    <w:p>
      <w:pPr>
        <w:pStyle w:val="FirstParagraph"/>
      </w:pPr>
      <w:r>
        <w:t xml:space="preserve">National studies (e.g., García &amp; Martínez, 2021) highlight Spain's progress in school counseling but neglect regional variations. A key gap exists regarding Valencia-specific practices: How do counselors navigate Valencian language integration while addressing mental health? Comparative analyses of Catalan and Valencian contexts (Pérez-Rodríguez, 2020) note inconsistent training for counselors working with minority language speakers. Furthermore, post-pandemic studies (Molina et al., 2023) identify anxiety and disengagement as critical issues in Valencia's schools but fail to link these to counselor intervention strategies. Crucially, no research examines how the</w:t>
      </w:r>
      <w:r>
        <w:t xml:space="preserve"> </w:t>
      </w:r>
      <w:r>
        <w:rPr>
          <w:bCs/>
          <w:b/>
        </w:rPr>
        <w:t xml:space="preserve">Spain Valencia</w:t>
      </w:r>
      <w:r>
        <w:t xml:space="preserve"> </w:t>
      </w:r>
      <w:r>
        <w:t xml:space="preserve">cultural milieu—marked by *fallas* festivals, regional identity politics, and urban-rural divides—influences counselor approaches. This proposal fills this void by grounding methodology in Valencian sociocultural realities.</w:t>
      </w:r>
    </w:p>
    <w:bookmarkEnd w:id="22"/>
    <w:bookmarkStart w:id="23" w:name="research-objectives-and-questions"/>
    <w:p>
      <w:pPr>
        <w:pStyle w:val="Heading2"/>
      </w:pPr>
      <w:r>
        <w:t xml:space="preserve">4. Research Objectives and Questions</w:t>
      </w:r>
    </w:p>
    <w:p>
      <w:pPr>
        <w:pStyle w:val="FirstParagraph"/>
      </w:pPr>
      <w:r>
        <w:t xml:space="preserve">This study aims to: (1) Map current practices of School Counselors in Valencia's public schools; (2) Analyze barriers to effective student support within Valencia's socioeconomic framework; and (3) Co-design culturally responsive interventions with stakeholders. Key research questions include:</w:t>
      </w:r>
    </w:p>
    <w:p>
      <w:pPr>
        <w:numPr>
          <w:ilvl w:val="0"/>
          <w:numId w:val="1001"/>
        </w:numPr>
        <w:pStyle w:val="Compact"/>
      </w:pPr>
      <w:r>
        <w:t xml:space="preserve">How do School Counselors in Spain Valencia adapt guidance strategies for multilingual, immigrant, and low-income students?</w:t>
      </w:r>
    </w:p>
    <w:p>
      <w:pPr>
        <w:numPr>
          <w:ilvl w:val="0"/>
          <w:numId w:val="1001"/>
        </w:numPr>
        <w:pStyle w:val="Compact"/>
      </w:pPr>
      <w:r>
        <w:t xml:space="preserve">To what extent do regional policies align with counselors' on-the-ground needs in València city versus rural municipalities?</w:t>
      </w:r>
    </w:p>
    <w:p>
      <w:pPr>
        <w:numPr>
          <w:ilvl w:val="0"/>
          <w:numId w:val="1001"/>
        </w:numPr>
        <w:pStyle w:val="Compact"/>
      </w:pPr>
      <w:r>
        <w:t xml:space="preserve">What institutional supports (training, resources) are most critical for School Counselors to address Valencian youth mental health crises?</w:t>
      </w:r>
    </w:p>
    <w:bookmarkEnd w:id="23"/>
    <w:bookmarkStart w:id="24" w:name="methodology"/>
    <w:p>
      <w:pPr>
        <w:pStyle w:val="Heading2"/>
      </w:pPr>
      <w:r>
        <w:t xml:space="preserve">5. Methodology</w:t>
      </w:r>
    </w:p>
    <w:p>
      <w:pPr>
        <w:pStyle w:val="FirstParagraph"/>
      </w:pPr>
      <w:r>
        <w:t xml:space="preserve">This mixed-methods study employs a sequential explanatory design across 18 schools (9 urban, 9 rural) in Valencia province, selected via stratified random sampling to ensure representation of socioeconomic diversity. Phase 1 involves quantitative surveys (n=300 counselors) measuring workload, intervention frequency, and self-rated efficacy using validated scales (e.g., School Counselor Effectiveness Inventory). Phase 2 conducts focus groups with 60 students (ages 12–18) and in-depth interviews with 30 school counselors to explore cultural nuances. Crucially, all qualitative data will be analyzed through a Valencian cultural lens—examining how *identitat valenciana* (Valencian identity) shapes trust-building and intervention acceptance. Ethical approval will be sought from the University of Valencia's ethics board, with participant consent prioritizing linguistic accessibility (materials in Castilian/Valencian). Data triangulation will ensure validity across teacher, student, and counselor perspectives.</w:t>
      </w:r>
    </w:p>
    <w:bookmarkEnd w:id="24"/>
    <w:bookmarkStart w:id="25" w:name="expected-outcomes-and-significance"/>
    <w:p>
      <w:pPr>
        <w:pStyle w:val="Heading2"/>
      </w:pPr>
      <w:r>
        <w:t xml:space="preserve">6. Expected Outcomes and Significance</w:t>
      </w:r>
    </w:p>
    <w:p>
      <w:pPr>
        <w:pStyle w:val="FirstParagraph"/>
      </w:pPr>
      <w:r>
        <w:t xml:space="preserve">We anticipate three major contributions. First, a detailed "Cultural Competence Framework" for School Counselors in Spain Valencia, outlining strategies for working with Valencian language contexts (e.g., integrating *falla* traditions into group counseling to build community resilience). Second, policy recommendations to amend Decree 136/2019 by mandating region-specific counselor training modules addressing migration patterns and regional identity. Third, a practical toolkit for schools—such as bilingual referral pathways for immigrant families—directly usable by Valencia's 500+ School Counselors. This research holds transformative significance: By centering the</w:t>
      </w:r>
      <w:r>
        <w:t xml:space="preserve"> </w:t>
      </w:r>
      <w:r>
        <w:rPr>
          <w:iCs/>
          <w:i/>
        </w:rPr>
        <w:t xml:space="preserve">School Counselor</w:t>
      </w:r>
      <w:r>
        <w:t xml:space="preserve"> </w:t>
      </w:r>
      <w:r>
        <w:t xml:space="preserve">within Valencian reality, it moves beyond generic European models to create scalable solutions for Spain's diverse regions. The findings will be disseminated via workshops with the Generalitat Valenciana's Education Directorate and publication in *Revista de Orientación Educativa*, ensuring immediate impact on policy.</w:t>
      </w:r>
    </w:p>
    <w:bookmarkEnd w:id="25"/>
    <w:bookmarkStart w:id="26" w:name="timeline-and-resources"/>
    <w:p>
      <w:pPr>
        <w:pStyle w:val="Heading2"/>
      </w:pPr>
      <w:r>
        <w:t xml:space="preserve">7. Timeline and Resources</w:t>
      </w:r>
    </w:p>
    <w:p>
      <w:pPr>
        <w:pStyle w:val="FirstParagraph"/>
      </w:pPr>
      <w:r>
        <w:t xml:space="preserve">The 18-month project timeline includes: Months 1–3 (literature review/ethics approval), Months 4–9 (data collection), Months 10–15 (analysis), and Months 16–18 (reporting). Required resources include €45,000 for translator fees (for Valencian-language materials), travel expenses for rural school visits, and software for thematic analysis. Partnerships with the Valencia School Counselors Association (*Asociación de Orientadores Escolares de la Comunitat Valenciana*) and University of Valencia’s Psychology Department ensure community ownership.</w:t>
      </w:r>
    </w:p>
    <w:bookmarkEnd w:id="26"/>
    <w:bookmarkStart w:id="27" w:name="conclusion"/>
    <w:p>
      <w:pPr>
        <w:pStyle w:val="Heading2"/>
      </w:pPr>
      <w:r>
        <w:t xml:space="preserve">8. Conclusion</w:t>
      </w:r>
    </w:p>
    <w:p>
      <w:pPr>
        <w:pStyle w:val="FirstParagraph"/>
      </w:pPr>
      <w:r>
        <w:t xml:space="preserve">In an era where student wellbeing is intrinsically linked to academic outcomes, this</w:t>
      </w:r>
      <w:r>
        <w:t xml:space="preserve"> </w:t>
      </w:r>
      <w:r>
        <w:rPr>
          <w:bCs/>
          <w:b/>
        </w:rPr>
        <w:t xml:space="preserve">Research Proposal</w:t>
      </w:r>
      <w:r>
        <w:t xml:space="preserve"> </w:t>
      </w:r>
      <w:r>
        <w:t xml:space="preserve">positions the School Counselor as the linchpin of effective education in Spain Valencia. By interrogating how counselors navigate regional identity, linguistic diversity, and resource constraints, we move beyond one-size-fits-all approaches to forge solutions rooted in Valencian reality. The findings will empower policymakers to align resources with ground truth, while equipping School Counselors with tools to transform their practice from reactive support to proactive community health catalysts. As Valencia pioneers inclusive education in Spain, this research ensures that the</w:t>
      </w:r>
      <w:r>
        <w:t xml:space="preserve"> </w:t>
      </w:r>
      <w:r>
        <w:rPr>
          <w:iCs/>
          <w:i/>
        </w:rPr>
        <w:t xml:space="preserve">School Counselor</w:t>
      </w:r>
      <w:r>
        <w:t xml:space="preserve"> </w:t>
      </w:r>
      <w:r>
        <w:t xml:space="preserve">is not merely a role but a strategic asset in building resilient, culturally grounded futures for every student.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Roles in Valencia, Spain</dc:title>
  <dc:creator/>
  <dc:language>en</dc:language>
  <cp:keywords/>
  <dcterms:created xsi:type="dcterms:W3CDTF">2026-07-23T03:20:54Z</dcterms:created>
  <dcterms:modified xsi:type="dcterms:W3CDTF">2026-07-23T03:20:54Z</dcterms:modified>
</cp:coreProperties>
</file>

<file path=docProps/custom.xml><?xml version="1.0" encoding="utf-8"?>
<Properties xmlns="http://schemas.openxmlformats.org/officeDocument/2006/custom-properties" xmlns:vt="http://schemas.openxmlformats.org/officeDocument/2006/docPropsVTypes"/>
</file>