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027191e2522e3bf11e7e56c6df0b6924bd907b5"/>
    <w:p>
      <w:pPr>
        <w:pStyle w:val="Heading1"/>
      </w:pPr>
      <w:r>
        <w:t xml:space="preserve">Research Proposal on the Role and Impact of School Counselors in Sri Lanka Colombo</w:t>
      </w:r>
    </w:p>
    <w:bookmarkStart w:id="20" w:name="introduction-and-background"/>
    <w:p>
      <w:pPr>
        <w:pStyle w:val="Heading2"/>
      </w:pPr>
      <w:r>
        <w:t xml:space="preserve">Introduction and Background</w:t>
      </w:r>
    </w:p>
    <w:p>
      <w:pPr>
        <w:pStyle w:val="FirstParagraph"/>
      </w:pPr>
      <w:r>
        <w:t xml:space="preserve">The evolving educational landscape of Sri Lanka demands robust support systems for students navigating academic, social, and emotional challenges. In Colombo, the nation's economic hub and most populous urban center, the need for effective School Counselor services has become increasingly urgent. Despite recognition of counseling's importance in national education policy frameworks like the National Education Policy 2016-2030, implementation remains fragmented. Current data indicates a severe shortage: Sri Lanka Colombo averages one School Counselor per 3,500 students, far below the recommended ratio of 1:500 by UNESCO and the International Association for Counselling (IAC). This Research Proposal addresses this critical gap by examining the current state, challenges, and potential pathways to strengthen School Counselor roles within Colombo's diverse school ecosystem.</w:t>
      </w:r>
    </w:p>
    <w:bookmarkEnd w:id="20"/>
    <w:bookmarkStart w:id="21" w:name="problem-statement"/>
    <w:p>
      <w:pPr>
        <w:pStyle w:val="Heading2"/>
      </w:pPr>
      <w:r>
        <w:t xml:space="preserve">Problem Statement</w:t>
      </w:r>
    </w:p>
    <w:p>
      <w:pPr>
        <w:pStyle w:val="FirstParagraph"/>
      </w:pPr>
      <w:r>
        <w:t xml:space="preserve">Sri Lanka Colombo faces a confluence of pressures impacting student well-being: rapid urbanization, socio-economic disparities, rising academic pressure, and limited access to mental health resources. The absence of adequately trained and supported School Counselors exacerbates these challenges. Teachers frequently assume counseling roles without training, leading to inconsistent support and potential burnout. This situation is particularly acute in public schools serving low-income communities where student needs are most complex. Without a systematic understanding of the barriers faced by School Counselors in Sri Lanka Colombo, efforts to integrate counseling into the educational fabric remain piecemeal and ineffective.</w:t>
      </w:r>
    </w:p>
    <w:bookmarkEnd w:id="21"/>
    <w:bookmarkStart w:id="22" w:name="research-objectives"/>
    <w:p>
      <w:pPr>
        <w:pStyle w:val="Heading2"/>
      </w:pPr>
      <w:r>
        <w:t xml:space="preserve">Research Objectives</w:t>
      </w:r>
    </w:p>
    <w:p>
      <w:pPr>
        <w:numPr>
          <w:ilvl w:val="0"/>
          <w:numId w:val="1001"/>
        </w:numPr>
        <w:pStyle w:val="Compact"/>
      </w:pPr>
      <w:r>
        <w:t xml:space="preserve">To assess the current structure, training, and operational capacity of School Counselor services across primary and secondary schools in Sri Lanka Colombo.</w:t>
      </w:r>
    </w:p>
    <w:p>
      <w:pPr>
        <w:numPr>
          <w:ilvl w:val="0"/>
          <w:numId w:val="1001"/>
        </w:numPr>
        <w:pStyle w:val="Compact"/>
      </w:pPr>
      <w:r>
        <w:t xml:space="preserve">To identify key systemic barriers (e.g., policy gaps, resource allocation, cultural perceptions) hindering effective School Counselor implementation in urban Sri Lankan schools.</w:t>
      </w:r>
    </w:p>
    <w:p>
      <w:pPr>
        <w:numPr>
          <w:ilvl w:val="0"/>
          <w:numId w:val="1001"/>
        </w:numPr>
        <w:pStyle w:val="Compact"/>
      </w:pPr>
      <w:r>
        <w:t xml:space="preserve">To evaluate the perceived impact of existing School Counselor interventions on student outcomes (academic engagement, mental health indicators, behavioral issues) from the perspectives of students, teachers, and parents.</w:t>
      </w:r>
    </w:p>
    <w:p>
      <w:pPr>
        <w:numPr>
          <w:ilvl w:val="0"/>
          <w:numId w:val="1001"/>
        </w:numPr>
        <w:pStyle w:val="Compact"/>
      </w:pPr>
      <w:r>
        <w:t xml:space="preserve">To develop evidence-based recommendations for policymakers and school administrators to scale up effective School Counselor services within the Sri Lanka Colombo context.</w:t>
      </w:r>
    </w:p>
    <w:bookmarkEnd w:id="22"/>
    <w:bookmarkStart w:id="23" w:name="significance-of-the-research"/>
    <w:p>
      <w:pPr>
        <w:pStyle w:val="Heading2"/>
      </w:pPr>
      <w:r>
        <w:t xml:space="preserve">Significance of the Research</w:t>
      </w:r>
    </w:p>
    <w:p>
      <w:pPr>
        <w:pStyle w:val="FirstParagraph"/>
      </w:pPr>
      <w:r>
        <w:t xml:space="preserve">This Research Proposal is significant for several reasons. Firstly, it directly responds to Sri Lanka's national priorities outlined in the Education Sector Plan 2019-2030, which emphasizes holistic student development and well-being. Secondly, focusing specifically on Colombo provides a high-impact case study; as the country's most populous city with diverse school types (public, private, national) and socio-economic strata, findings will inform scalable models for other urban centers nationwide. Thirdly, it moves beyond documenting deficits to co-creating solutions with Sri Lanka Colombo's educational stakeholders. Strengthening the School Counselor role is not merely an administrative upgrade; it is a critical investment in youth mental health resilience—a pressing concern highlighted by the World Health Organization (WHO) as a growing burden in low and middle-income countries like Sri Lanka.</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conducted within Colombo District. The Research Proposal outlines three phases: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Participants</w:t>
            </w:r>
          </w:p>
        </w:tc>
        <w:tc>
          <w:tcPr/>
          <w:p>
            <w:pPr>
              <w:pStyle w:val="Compact"/>
              <w:jc w:val="left"/>
            </w:pPr>
            <w:r>
              <w:t xml:space="preserve">Data Collection</w:t>
            </w:r>
          </w:p>
        </w:tc>
      </w:tr>
      <w:tr>
        <w:tc>
          <w:tcPr/>
          <w:p>
            <w:pPr>
              <w:pStyle w:val="Compact"/>
              <w:jc w:val="left"/>
            </w:pPr>
            <w:r>
              <w:t xml:space="preserve">I: Quantitative Survey (Months 1-6)</w:t>
            </w:r>
          </w:p>
        </w:tc>
        <w:tc>
          <w:tcPr/>
          <w:p>
            <w:pPr>
              <w:pStyle w:val="Compact"/>
              <w:jc w:val="left"/>
            </w:pPr>
            <w:r>
              <w:t xml:space="preserve">School-wide survey (Online/Paper)</w:t>
            </w:r>
          </w:p>
        </w:tc>
        <w:tc>
          <w:tcPr/>
          <w:p>
            <w:pPr>
              <w:pStyle w:val="Compact"/>
              <w:jc w:val="left"/>
            </w:pPr>
            <w:r>
              <w:t xml:space="preserve">40 schools across Colombo; 20 School Counselors, 300 Teachers, 50 Parent Committees</w:t>
            </w:r>
          </w:p>
        </w:tc>
        <w:tc>
          <w:tcPr/>
          <w:p>
            <w:pPr>
              <w:pStyle w:val="Compact"/>
              <w:jc w:val="left"/>
            </w:pPr>
            <w:r>
              <w:t xml:space="preserve">Structured questionnaires on counselor capacity, caseloads, service utilization rates.</w:t>
            </w:r>
          </w:p>
        </w:tc>
      </w:tr>
      <w:tr>
        <w:tc>
          <w:tcPr/>
          <w:p>
            <w:pPr>
              <w:pStyle w:val="Compact"/>
              <w:jc w:val="left"/>
            </w:pPr>
            <w:r>
              <w:t xml:space="preserve">II: Qualitative Deep Dive (Months 7-12)</w:t>
            </w:r>
          </w:p>
        </w:tc>
        <w:tc>
          <w:tcPr/>
          <w:p>
            <w:pPr>
              <w:pStyle w:val="Compact"/>
              <w:jc w:val="left"/>
            </w:pPr>
            <w:r>
              <w:t xml:space="preserve">Semi-structured interviews &amp; Focus Group Discussions</w:t>
            </w:r>
          </w:p>
        </w:tc>
        <w:tc>
          <w:tcPr/>
          <w:p>
            <w:pPr>
              <w:pStyle w:val="Compact"/>
              <w:jc w:val="left"/>
            </w:pPr>
            <w:r>
              <w:t xml:space="preserve">15 School Counselors (varied experience), 30 Teachers, 8 Parent Representatives</w:t>
            </w:r>
          </w:p>
        </w:tc>
        <w:tc>
          <w:tcPr/>
          <w:p>
            <w:pPr>
              <w:pStyle w:val="Compact"/>
              <w:jc w:val="left"/>
            </w:pPr>
            <w:r>
              <w:t xml:space="preserve">In-depth exploration of challenges, successful practices, cultural nuances.</w:t>
            </w:r>
          </w:p>
        </w:tc>
      </w:tr>
      <w:tr>
        <w:tc>
          <w:tcPr/>
          <w:p>
            <w:pPr>
              <w:pStyle w:val="Compact"/>
              <w:jc w:val="left"/>
            </w:pPr>
            <w:r>
              <w:t xml:space="preserve">III: Stakeholder Workshop &amp; Analysis (Months 13-18)</w:t>
            </w:r>
          </w:p>
        </w:tc>
        <w:tc>
          <w:tcPr/>
          <w:p>
            <w:pPr>
              <w:pStyle w:val="Compact"/>
              <w:jc w:val="left"/>
            </w:pPr>
            <w:r>
              <w:t xml:space="preserve">Action Research Workshop</w:t>
            </w:r>
          </w:p>
        </w:tc>
        <w:tc>
          <w:tcPr/>
          <w:p>
            <w:pPr>
              <w:pStyle w:val="Compact"/>
              <w:jc w:val="left"/>
            </w:pPr>
            <w:r>
              <w:t xml:space="preserve">Key Policymakers (Ministry of Education), School Principals, Counselor Trainers</w:t>
            </w:r>
          </w:p>
        </w:tc>
        <w:tc>
          <w:tcPr/>
          <w:p>
            <w:pPr>
              <w:pStyle w:val="Compact"/>
              <w:jc w:val="left"/>
            </w:pPr>
            <w:r>
              <w:t xml:space="preserve">Collaborative development of draft recommendations.</w:t>
            </w:r>
          </w:p>
        </w:tc>
      </w:tr>
    </w:tbl>
    <w:p>
      <w:pPr>
        <w:pStyle w:val="BodyText"/>
      </w:pPr>
      <w:r>
        <w:t xml:space="preserve">Data analysis will use descriptive statistics for quantitative data and thematic analysis for qualitative transcripts. Ethical clearance from the University of Colombo’s Ethics Committee and informed consent from all participants will be strictly adhered to.</w:t>
      </w:r>
    </w:p>
    <w:bookmarkEnd w:id="24"/>
    <w:bookmarkStart w:id="25" w:name="expected-outcomes-and-contribution"/>
    <w:p>
      <w:pPr>
        <w:pStyle w:val="Heading2"/>
      </w:pPr>
      <w:r>
        <w:t xml:space="preserve">Expected Outcomes and Contribution</w:t>
      </w:r>
    </w:p>
    <w:p>
      <w:pPr>
        <w:pStyle w:val="FirstParagraph"/>
      </w:pPr>
      <w:r>
        <w:t xml:space="preserve">This Research Proposal anticipates generating concrete outputs: a detailed mapping of School Counselor service delivery in Sri Lanka Colombo, a comprehensive report on systemic barriers, and a validated toolkit for implementing effective counselor roles. Crucially, the findings will directly inform the Ministry of Education's ongoing curriculum reforms and resource allocation strategies. For Sri Lanka Colombo specifically, this Research Proposal aims to provide actionable evidence to reduce the student-counselor ratio within 5 years, integrate culturally resonant counseling models (e.g., incorporating Buddhist psychological principles where appropriate), and establish a sustainable training pathway for School Counselors within local universities like the University of Colombo and Sabaragamuwa University.</w:t>
      </w:r>
    </w:p>
    <w:bookmarkEnd w:id="25"/>
    <w:bookmarkStart w:id="26" w:name="timeline-and-resources"/>
    <w:p>
      <w:pPr>
        <w:pStyle w:val="Heading2"/>
      </w:pPr>
      <w:r>
        <w:t xml:space="preserve">Timeline and Resources</w:t>
      </w:r>
    </w:p>
    <w:p>
      <w:pPr>
        <w:pStyle w:val="FirstParagraph"/>
      </w:pPr>
      <w:r>
        <w:t xml:space="preserve">The 18-month project timeline is designed for practical implementation within Sri Lanka's academic calendar. Key resources include: a team of 3 researchers (including a licensed counselor from Sri Lanka), access to Colombo District Education Office networks, funding for surveys and workshops, and partnerships with the Department of School Education. The Research Proposal estimates total costs at LKR 24 million (approx. USD 75,000), primarily covering personnel, travel within Colombo for data collection, and dissemination activities.</w:t>
      </w:r>
    </w:p>
    <w:bookmarkEnd w:id="26"/>
    <w:bookmarkStart w:id="27" w:name="conclusion"/>
    <w:p>
      <w:pPr>
        <w:pStyle w:val="Heading2"/>
      </w:pPr>
      <w:r>
        <w:t xml:space="preserve">Conclusion</w:t>
      </w:r>
    </w:p>
    <w:p>
      <w:pPr>
        <w:pStyle w:val="FirstParagraph"/>
      </w:pPr>
      <w:r>
        <w:t xml:space="preserve">The critical shortage of effective School Counselor services in Sri Lanka Colombo represents a preventable gap in student well-being and academic success. This Research Proposal provides a structured, evidence-based approach to diagnose the problem and co-create solutions. By centering the needs of students, teachers, and families within Colombo's unique urban context, this study will generate knowledge directly applicable to national policy. Ultimately, strengthening the School Counselor role is not an add-on but a foundational step towards building a more inclusive, resilient educational system in Sri Lanka Colombo—one where every student has access to the supportive guidance needed to thrive. The successful implementation of this Research Proposal promises significant long-term benefits for individual students and the broader societal development of Sri Lanka.</w:t>
      </w:r>
    </w:p>
    <w:p>
      <w:pPr>
        <w:pStyle w:val="BodyText"/>
      </w:pPr>
      <w:r>
        <w:rPr>
          <w:bCs/>
          <w:b/>
        </w:rPr>
        <w:t xml:space="preserve">Keywords:</w:t>
      </w:r>
      <w:r>
        <w:t xml:space="preserve"> </w:t>
      </w:r>
      <w:r>
        <w:t xml:space="preserve">Research Proposal, School Counselor, Sri Lanka Colombo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Counselor Services in Sri Lanka Colombo</dc:title>
  <dc:creator/>
  <dc:language>en</dc:language>
  <cp:keywords/>
  <dcterms:created xsi:type="dcterms:W3CDTF">2026-07-23T16:27:04Z</dcterms:created>
  <dcterms:modified xsi:type="dcterms:W3CDTF">2026-07-23T16:27:04Z</dcterms:modified>
</cp:coreProperties>
</file>

<file path=docProps/custom.xml><?xml version="1.0" encoding="utf-8"?>
<Properties xmlns="http://schemas.openxmlformats.org/officeDocument/2006/custom-properties" xmlns:vt="http://schemas.openxmlformats.org/officeDocument/2006/docPropsVTypes"/>
</file>