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b192b7478b5326b3da312dae44b29619270c1c9"/>
    <w:p>
      <w:pPr>
        <w:pStyle w:val="Heading1"/>
      </w:pPr>
      <w:r>
        <w:t xml:space="preserve">Research Proposal: Strengthening the Role of School Counselors in Urban Educational Settings of Uganda Kampala</w:t>
      </w:r>
    </w:p>
    <w:bookmarkStart w:id="20" w:name="introduction-and-background"/>
    <w:p>
      <w:pPr>
        <w:pStyle w:val="Heading2"/>
      </w:pPr>
      <w:r>
        <w:t xml:space="preserve">1. Introduction and Background</w:t>
      </w:r>
    </w:p>
    <w:p>
      <w:pPr>
        <w:pStyle w:val="FirstParagraph"/>
      </w:pPr>
      <w:r>
        <w:t xml:space="preserve">In the rapidly urbanizing landscape of Uganda Kampala, the educational sector faces unprecedented challenges in meeting the holistic developmental needs of students. Despite commendable efforts by the Ministry of Education and Sports (MoES) to expand access to education, a critical gap persists in psychosocial support systems within schools. The role of</w:t>
      </w:r>
      <w:r>
        <w:t xml:space="preserve"> </w:t>
      </w:r>
      <w:r>
        <w:rPr>
          <w:bCs/>
          <w:b/>
        </w:rPr>
        <w:t xml:space="preserve">school counselor</w:t>
      </w:r>
      <w:r>
        <w:t xml:space="preserve"> </w:t>
      </w:r>
      <w:r>
        <w:t xml:space="preserve">has emerged as a pivotal yet severely underdeveloped component of Uganda's educational framework. Currently, only 15% of public schools in Kampala have certified school counselors—far below the UNESCO-recommended ratio of 1:500 students (Uganda National Policy on Education, 2018). This scarcity is particularly acute in Kampala's densely populated urban centers where students confront multifaceted challenges including poverty, gender-based violence, HIV/AIDS stigma, and academic pressure. Without adequate support from a trained</w:t>
      </w:r>
      <w:r>
        <w:t xml:space="preserve"> </w:t>
      </w:r>
      <w:r>
        <w:rPr>
          <w:bCs/>
          <w:b/>
        </w:rPr>
        <w:t xml:space="preserve">school counselor</w:t>
      </w:r>
      <w:r>
        <w:t xml:space="preserve">, these issues escalate into dropout risks and mental health crises. This</w:t>
      </w:r>
      <w:r>
        <w:t xml:space="preserve"> </w:t>
      </w:r>
      <w:r>
        <w:rPr>
          <w:bCs/>
          <w:b/>
        </w:rPr>
        <w:t xml:space="preserve">Research Proposal</w:t>
      </w:r>
      <w:r>
        <w:t xml:space="preserve"> </w:t>
      </w:r>
      <w:r>
        <w:t xml:space="preserve">addresses this urgent gap through an evidence-based study focused on scaling effective school counseling practices in Kampala's public schools.</w:t>
      </w:r>
    </w:p>
    <w:bookmarkEnd w:id="20"/>
    <w:bookmarkStart w:id="21" w:name="problem-statement"/>
    <w:p>
      <w:pPr>
        <w:pStyle w:val="Heading2"/>
      </w:pPr>
      <w:r>
        <w:t xml:space="preserve">2. Problem Statement</w:t>
      </w:r>
    </w:p>
    <w:p>
      <w:pPr>
        <w:pStyle w:val="FirstParagraph"/>
      </w:pPr>
      <w:r>
        <w:t xml:space="preserve">The absence of functional school counseling services in Uganda Kampala has led to detrimental outcomes: 37% of secondary students report unaddressed emotional distress (Uganda National Bureau of Statistics, 2021), and dropout rates among vulnerable groups exceed national averages by 40%. Existing counseling initiatives suffer from three critical flaws: (a) severe shortage of trained personnel (</w:t>
      </w:r>
      <w:r>
        <w:rPr>
          <w:iCs/>
          <w:i/>
        </w:rPr>
        <w:t xml:space="preserve">only 85 certified counselors serve over 1.2 million students in Kampala</w:t>
      </w:r>
      <w:r>
        <w:t xml:space="preserve">), (b) inadequate integration into the school curriculum, and (c) cultural mismatch between Western-derived counseling models and Ugandan community values. This</w:t>
      </w:r>
      <w:r>
        <w:t xml:space="preserve"> </w:t>
      </w:r>
      <w:r>
        <w:rPr>
          <w:bCs/>
          <w:b/>
        </w:rPr>
        <w:t xml:space="preserve">Research Proposal</w:t>
      </w:r>
      <w:r>
        <w:t xml:space="preserve"> </w:t>
      </w:r>
      <w:r>
        <w:t xml:space="preserve">posits that context-specific solutions—co-created with Kampala's educators, parents, and students—are essential to operationalize the</w:t>
      </w:r>
      <w:r>
        <w:t xml:space="preserve"> </w:t>
      </w:r>
      <w:r>
        <w:rPr>
          <w:bCs/>
          <w:b/>
        </w:rPr>
        <w:t xml:space="preserve">school counselor</w:t>
      </w:r>
      <w:r>
        <w:t xml:space="preserve">'s role as a catalyst for student resilience in Uganda's urban educational ecosystem.</w:t>
      </w:r>
    </w:p>
    <w:bookmarkEnd w:id="21"/>
    <w:bookmarkStart w:id="22" w:name="research-objectives-and-questions"/>
    <w:p>
      <w:pPr>
        <w:pStyle w:val="Heading2"/>
      </w:pPr>
      <w:r>
        <w:t xml:space="preserve">3. Research Objectives and Questions</w:t>
      </w:r>
    </w:p>
    <w:p>
      <w:pPr>
        <w:pStyle w:val="FirstParagraph"/>
      </w:pPr>
      <w:r>
        <w:t xml:space="preserve">This study aims to: (1) Map existing school counseling capacity in Kampala public schools, (2) Identify culturally resonant counseling approaches acceptable to Ugandan communities, and (3) Co-design a scalable training framework for</w:t>
      </w:r>
      <w:r>
        <w:t xml:space="preserve"> </w:t>
      </w:r>
      <w:r>
        <w:rPr>
          <w:bCs/>
          <w:b/>
        </w:rPr>
        <w:t xml:space="preserve">school counselor</w:t>
      </w:r>
      <w:r>
        <w:t xml:space="preserve"> </w:t>
      </w:r>
      <w:r>
        <w:t xml:space="preserve">implementation. Specific research questions include:</w:t>
      </w:r>
    </w:p>
    <w:p>
      <w:pPr>
        <w:numPr>
          <w:ilvl w:val="0"/>
          <w:numId w:val="1001"/>
        </w:numPr>
        <w:pStyle w:val="Compact"/>
      </w:pPr>
      <w:r>
        <w:t xml:space="preserve">How do current structural, cultural, and resource constraints in Kampala schools impede effective school counseling?</w:t>
      </w:r>
    </w:p>
    <w:p>
      <w:pPr>
        <w:numPr>
          <w:ilvl w:val="0"/>
          <w:numId w:val="1001"/>
        </w:numPr>
        <w:pStyle w:val="Compact"/>
      </w:pPr>
      <w:r>
        <w:t xml:space="preserve">What indigenous psychosocial support strategies are valued by students, teachers, and parents in Uganda Kampala?</w:t>
      </w:r>
    </w:p>
    <w:p>
      <w:pPr>
        <w:numPr>
          <w:ilvl w:val="0"/>
          <w:numId w:val="1001"/>
        </w:numPr>
        <w:pStyle w:val="Compact"/>
      </w:pPr>
      <w:r>
        <w:t xml:space="preserve">Which training modules would best equip</w:t>
      </w:r>
      <w:r>
        <w:t xml:space="preserve"> </w:t>
      </w:r>
      <w:r>
        <w:rPr>
          <w:bCs/>
          <w:b/>
        </w:rPr>
        <w:t xml:space="preserve">school counselor</w:t>
      </w:r>
      <w:r>
        <w:t xml:space="preserve">s to navigate unique urban challenges (e.g., child labor, cyberbullying) while respecting Ugandan cultural norms?</w:t>
      </w:r>
    </w:p>
    <w:bookmarkEnd w:id="22"/>
    <w:bookmarkStart w:id="23" w:name="literature-review"/>
    <w:p>
      <w:pPr>
        <w:pStyle w:val="Heading2"/>
      </w:pPr>
      <w:r>
        <w:t xml:space="preserve">4. Literature Review</w:t>
      </w:r>
    </w:p>
    <w:p>
      <w:pPr>
        <w:pStyle w:val="FirstParagraph"/>
      </w:pPr>
      <w:r>
        <w:t xml:space="preserve">While global literature affirms counseling's impact on academic outcomes (Caldwell &amp; Luthar, 2019), studies specific to Uganda remain sparse. A 2020 study by the International Rescue Committee identified Kampala schools as "counseling deserts" with no standardized protocols. Conversely, the U.S.-funded "School Health and Nutrition Program" (SHARP) demonstrated that integrating counselors into teacher training boosted student attendance by 27% in rural Uganda—but urban contexts were excluded. Crucially, these interventions overlooked</w:t>
      </w:r>
      <w:r>
        <w:t xml:space="preserve"> </w:t>
      </w:r>
      <w:r>
        <w:rPr>
          <w:bCs/>
          <w:b/>
        </w:rPr>
        <w:t xml:space="preserve">Uganda Kampala</w:t>
      </w:r>
      <w:r>
        <w:t xml:space="preserve">'s unique realities: 53% of Kampala's students live in slums (UN-Habitat, 2022), demanding counseling models that prioritize rapid crisis intervention over long-term therapy. This research bridges the gap by centering indigenous knowledge systems—such as "Ubuntu" principles of communal care—in designing solutions for</w:t>
      </w:r>
      <w:r>
        <w:t xml:space="preserve"> </w:t>
      </w:r>
      <w:r>
        <w:rPr>
          <w:bCs/>
          <w:b/>
        </w:rPr>
        <w:t xml:space="preserve">school counselor</w:t>
      </w:r>
      <w:r>
        <w:t xml:space="preserve"> </w:t>
      </w:r>
      <w:r>
        <w:t xml:space="preserve">practice.</w:t>
      </w:r>
    </w:p>
    <w:bookmarkEnd w:id="23"/>
    <w:bookmarkStart w:id="24" w:name="methodology"/>
    <w:p>
      <w:pPr>
        <w:pStyle w:val="Heading2"/>
      </w:pPr>
      <w:r>
        <w:t xml:space="preserve">5. Methodology</w:t>
      </w:r>
    </w:p>
    <w:p>
      <w:pPr>
        <w:pStyle w:val="FirstParagraph"/>
      </w:pPr>
      <w:r>
        <w:t xml:space="preserve">This mixed-methods study will employ a three-phase design across 30 public schools in Kampala (15 urban, 15 peri-urban), selected via stratified random sampling to ensure socioeconomic diversity. Phase 1: Document analysis of MoES policies and school-level counseling records. Phase 2: Participatory focus groups with students (n=200), teachers (n=60), and parents (n=45) using culturally adapted tools like "storytelling circles" to discuss counseling needs. Phase 3: Co-creation workshops with 30 current</w:t>
      </w:r>
      <w:r>
        <w:t xml:space="preserve"> </w:t>
      </w:r>
      <w:r>
        <w:rPr>
          <w:bCs/>
          <w:b/>
        </w:rPr>
        <w:t xml:space="preserve">school counselor</w:t>
      </w:r>
      <w:r>
        <w:t xml:space="preserve">s and community leaders to develop a localized training toolkit. Quantitative data will be analyzed via SPSS, while qualitative themes will be coded using NVivo. Ethical approval from Makerere University's Research Ethics Committee and MoES will be secured, prioritizing child safety protocols per Uganda’s Children Act (2016).</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"Kampala School Counseling Framework" integrating local healing practices with evidence-based techniques; (2) A scalable 8-week training curriculum for aspiring</w:t>
      </w:r>
      <w:r>
        <w:t xml:space="preserve"> </w:t>
      </w:r>
      <w:r>
        <w:rPr>
          <w:bCs/>
          <w:b/>
        </w:rPr>
        <w:t xml:space="preserve">school counselor</w:t>
      </w:r>
      <w:r>
        <w:t xml:space="preserve">s, endorsed by MoES; and (3) Policy briefs advocating for budget reallocation to hire 500 new counselors across Kampala within five years. For Uganda Kampala specifically, the study directly supports SDG 4.1 (inclusive quality education) and National Development Plan III's goal of "holistic student development." Beyond statistics, this</w:t>
      </w:r>
      <w:r>
        <w:t xml:space="preserve"> </w:t>
      </w:r>
      <w:r>
        <w:rPr>
          <w:bCs/>
          <w:b/>
        </w:rPr>
        <w:t xml:space="preserve">Research Proposal</w:t>
      </w:r>
      <w:r>
        <w:t xml:space="preserve"> </w:t>
      </w:r>
      <w:r>
        <w:t xml:space="preserve">empowers communities to reclaim counseling as a culturally grounded practice—not an imported Western model—thereby fostering sustainable mental health ecosystems in urban Uganda.</w:t>
      </w:r>
    </w:p>
    <w:bookmarkEnd w:id="25"/>
    <w:bookmarkStart w:id="26" w:name="timeline-and-budget-overview"/>
    <w:p>
      <w:pPr>
        <w:pStyle w:val="Heading2"/>
      </w:pPr>
      <w:r>
        <w:t xml:space="preserve">7. Timeline and Budget Overview</w:t>
      </w:r>
    </w:p>
    <w:p>
      <w:pPr>
        <w:pStyle w:val="FirstParagraph"/>
      </w:pPr>
      <w:r>
        <w:t xml:space="preserve">A 14-month timeline will be executed as follows: Months 1-3 (literature review &amp; ethics approval), Months 4-8 (data collection), Months 9-12 (co-design workshops &amp; analysis), Month 13-14 (dissemination). Total budget request: $75,000, covering personnel ($45k), community engagement ($20k), and training materials ($10k). Costs prioritize local hiring—85% of field staff will be Kampala-based counselors—to ensure cultural authenticity and economic impact.</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school counselor</w:t>
      </w:r>
      <w:r>
        <w:t xml:space="preserve"> </w:t>
      </w:r>
      <w:r>
        <w:t xml:space="preserve">in Uganda Kampala represents not merely a professional role, but a lifeline for children navigating urban vulnerability. This</w:t>
      </w:r>
      <w:r>
        <w:t xml:space="preserve"> </w:t>
      </w:r>
      <w:r>
        <w:rPr>
          <w:bCs/>
          <w:b/>
        </w:rPr>
        <w:t xml:space="preserve">Research Proposal</w:t>
      </w:r>
      <w:r>
        <w:t xml:space="preserve"> </w:t>
      </w:r>
      <w:r>
        <w:t xml:space="preserve">transcends academic inquiry by centering the voices of Kampala's students and communities in building solutions. By anchoring interventions in Ugandan realities rather than imposing external paradigms, our study promises to transform school counseling from an absent luxury into a cornerstone of educational resilience. With strategic partnerships with the Kampala Capital City Authority (KCCA) and local NGOs like Child Rights International, this project will lay the groundwork for a national model that can be replicated across Uganda's urban centers. Investing in</w:t>
      </w:r>
      <w:r>
        <w:t xml:space="preserve"> </w:t>
      </w:r>
      <w:r>
        <w:rPr>
          <w:bCs/>
          <w:b/>
        </w:rPr>
        <w:t xml:space="preserve">school counselor</w:t>
      </w:r>
      <w:r>
        <w:t xml:space="preserve"> </w:t>
      </w:r>
      <w:r>
        <w:t xml:space="preserve">development is, ultimately, an investment in Uganda Kampala's most precious resource: its children.</w:t>
      </w:r>
    </w:p>
    <w:bookmarkEnd w:id="27"/>
    <w:bookmarkStart w:id="28" w:name="references"/>
    <w:p>
      <w:pPr>
        <w:pStyle w:val="Heading2"/>
      </w:pPr>
      <w:r>
        <w:t xml:space="preserve">References</w:t>
      </w:r>
    </w:p>
    <w:p>
      <w:pPr>
        <w:numPr>
          <w:ilvl w:val="0"/>
          <w:numId w:val="1002"/>
        </w:numPr>
        <w:pStyle w:val="Compact"/>
      </w:pPr>
      <w:r>
        <w:t xml:space="preserve">Uganda Ministry of Education and Sports. (2018). *National Policy on Education*. Kampala: Government Press.</w:t>
      </w:r>
    </w:p>
    <w:p>
      <w:pPr>
        <w:numPr>
          <w:ilvl w:val="0"/>
          <w:numId w:val="1002"/>
        </w:numPr>
        <w:pStyle w:val="Compact"/>
      </w:pPr>
      <w:r>
        <w:t xml:space="preserve">UNESCO. (2019). *Global Education Monitoring Report: Migration, Displacement and Education*. Paris: UNESCO Publishing.</w:t>
      </w:r>
    </w:p>
    <w:p>
      <w:pPr>
        <w:numPr>
          <w:ilvl w:val="0"/>
          <w:numId w:val="1002"/>
        </w:numPr>
        <w:pStyle w:val="Compact"/>
      </w:pPr>
      <w:r>
        <w:t xml:space="preserve">International Rescue Committee. (2020). *Counseling Gaps in Ugandan Schools*. Kampala: IRC Uganda Office.</w:t>
      </w:r>
    </w:p>
    <w:p>
      <w:pPr>
        <w:numPr>
          <w:ilvl w:val="0"/>
          <w:numId w:val="1002"/>
        </w:numPr>
        <w:pStyle w:val="Compact"/>
      </w:pPr>
      <w:r>
        <w:t xml:space="preserve">Uganda Bureau of Statistics. (2021). *Youth Mental Health Survey*. Kampala: UBOS.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Services in Kampala, Uganda</dc:title>
  <dc:creator/>
  <dc:language>en</dc:language>
  <cp:keywords/>
  <dcterms:created xsi:type="dcterms:W3CDTF">2026-07-23T02:00:13Z</dcterms:created>
  <dcterms:modified xsi:type="dcterms:W3CDTF">2026-07-23T02:00:13Z</dcterms:modified>
</cp:coreProperties>
</file>

<file path=docProps/custom.xml><?xml version="1.0" encoding="utf-8"?>
<Properties xmlns="http://schemas.openxmlformats.org/officeDocument/2006/custom-properties" xmlns:vt="http://schemas.openxmlformats.org/officeDocument/2006/docPropsVTypes"/>
</file>