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7" w:name="X1f6c857a84efaadb0ea5531985e50230f7e9c04"/>
    <w:p>
      <w:pPr>
        <w:pStyle w:val="Heading1"/>
      </w:pPr>
      <w:r>
        <w:t xml:space="preserve">Research Proposal: Addressing the Critical Role of School Counselors in Miami, United States Education Systems</w:t>
      </w:r>
    </w:p>
    <w:p>
      <w:pPr>
        <w:pStyle w:val="FirstParagraph"/>
      </w:pPr>
      <w:r>
        <w:rPr>
          <w:bCs/>
          <w:b/>
        </w:rPr>
        <w:t xml:space="preserve">Abstract:</w:t>
      </w:r>
      <w:r>
        <w:t xml:space="preserve"> </w:t>
      </w:r>
      <w:r>
        <w:t xml:space="preserve">This research proposal outlines a comprehensive study focused on the pivotal role of the</w:t>
      </w:r>
      <w:r>
        <w:t xml:space="preserve"> </w:t>
      </w:r>
      <w:r>
        <w:rPr>
          <w:iCs/>
          <w:i/>
        </w:rPr>
        <w:t xml:space="preserve">School Counselor</w:t>
      </w:r>
      <w:r>
        <w:t xml:space="preserve"> </w:t>
      </w:r>
      <w:r>
        <w:t xml:space="preserve">within the unique socio-educational landscape of Miami, United States. Amidst rapid demographic shifts, socioeconomic challenges, and evolving educational mandates in Miami-Dade County Public Schools (MDCPS), this project investigates systemic barriers and innovative practices for optimizing School Counselor efficacy. The study directly responds to the urgent need for evidence-based strategies within the</w:t>
      </w:r>
      <w:r>
        <w:t xml:space="preserve"> </w:t>
      </w:r>
      <w:r>
        <w:rPr>
          <w:iCs/>
          <w:i/>
        </w:rPr>
        <w:t xml:space="preserve">United States</w:t>
      </w:r>
      <w:r>
        <w:t xml:space="preserve"> </w:t>
      </w:r>
      <w:r>
        <w:t xml:space="preserve">context, specifically tailored to the culturally diverse, high-need environment of</w:t>
      </w:r>
      <w:r>
        <w:t xml:space="preserve"> </w:t>
      </w:r>
      <w:r>
        <w:rPr>
          <w:iCs/>
          <w:i/>
        </w:rPr>
        <w:t xml:space="preserve">Miami</w:t>
      </w:r>
      <w:r>
        <w:t xml:space="preserve">. Findings aim to inform policy, professional development, and resource allocation across MDCPS and similar urban districts nationwide.</w:t>
      </w:r>
    </w:p>
    <w:bookmarkStart w:id="20" w:name="X6df1cc736304dab0223f78e9619d257b76edd17"/>
    <w:p>
      <w:pPr>
        <w:pStyle w:val="Heading2"/>
      </w:pPr>
      <w:r>
        <w:t xml:space="preserve">1. Introduction: The Miami Context and School Counselor Imperative</w:t>
      </w:r>
    </w:p>
    <w:p>
      <w:pPr>
        <w:pStyle w:val="FirstParagraph"/>
      </w:pPr>
      <w:r>
        <w:t xml:space="preserve">Miami, Florida represents a microcosm of 21st-century American urban education – characterized by extraordinary cultural diversity (over 70% of MDCPS students are Hispanic/Latino, with significant Haitian, Cuban, Venezuelan, and other immigrant communities), high poverty rates (nearly 60% in some neighborhoods), and complex mental health needs exacerbated by migration stressors. Within this dynamic setting, the</w:t>
      </w:r>
      <w:r>
        <w:t xml:space="preserve"> </w:t>
      </w:r>
      <w:r>
        <w:rPr>
          <w:iCs/>
          <w:i/>
        </w:rPr>
        <w:t xml:space="preserve">School Counselor</w:t>
      </w:r>
      <w:r>
        <w:t xml:space="preserve"> </w:t>
      </w:r>
      <w:r>
        <w:t xml:space="preserve">serves as a critical front-line support system. However, systemic underfunding has resulted in dangerously high student-to-counselor ratios (often exceeding 500:1 in Title I schools, far above the American School Counselor Association's recommended 250:1), overwhelming counselors and limiting their ability to provide preventative and responsive services. This research directly addresses the gap between national best practices for</w:t>
      </w:r>
      <w:r>
        <w:t xml:space="preserve"> </w:t>
      </w:r>
      <w:r>
        <w:rPr>
          <w:iCs/>
          <w:i/>
        </w:rPr>
        <w:t xml:space="preserve">School Counselor</w:t>
      </w:r>
      <w:r>
        <w:t xml:space="preserve"> </w:t>
      </w:r>
      <w:r>
        <w:t xml:space="preserve">roles (as defined by ASCA) and their practical implementation within the specific challenges of</w:t>
      </w:r>
      <w:r>
        <w:t xml:space="preserve"> </w:t>
      </w:r>
      <w:r>
        <w:rPr>
          <w:iCs/>
          <w:i/>
        </w:rPr>
        <w:t xml:space="preserve">United States Miami</w:t>
      </w:r>
      <w:r>
        <w:t xml:space="preserve">.</w:t>
      </w:r>
    </w:p>
    <w:bookmarkEnd w:id="20"/>
    <w:bookmarkStart w:id="21" w:name="Xaeb47ccd7f825b6496f3f470ca1c07ebac1e8d2"/>
    <w:p>
      <w:pPr>
        <w:pStyle w:val="Heading2"/>
      </w:pPr>
      <w:r>
        <w:t xml:space="preserve">2. Problem Statement: Systemic Challenges in Miami's School Counseling Ecosystem</w:t>
      </w:r>
    </w:p>
    <w:p>
      <w:pPr>
        <w:pStyle w:val="FirstParagraph"/>
      </w:pPr>
      <w:r>
        <w:t xml:space="preserve">The persistent under-resourcing of counseling services in MDCPS creates a crisis for student well-being and academic success. Key challenges specific to</w:t>
      </w:r>
      <w:r>
        <w:t xml:space="preserve"> </w:t>
      </w:r>
      <w:r>
        <w:rPr>
          <w:iCs/>
          <w:i/>
        </w:rPr>
        <w:t xml:space="preserve">Miami</w:t>
      </w:r>
      <w:r>
        <w:t xml:space="preserve"> </w:t>
      </w:r>
      <w:r>
        <w:t xml:space="preserve">include:</w:t>
      </w:r>
    </w:p>
    <w:p>
      <w:pPr>
        <w:numPr>
          <w:ilvl w:val="0"/>
          <w:numId w:val="1001"/>
        </w:numPr>
        <w:pStyle w:val="Compact"/>
      </w:pPr>
      <w:r>
        <w:rPr>
          <w:bCs/>
          <w:b/>
        </w:rPr>
        <w:t xml:space="preserve">Cultural Competency Gaps:</w:t>
      </w:r>
      <w:r>
        <w:t xml:space="preserve"> </w:t>
      </w:r>
      <w:r>
        <w:t xml:space="preserve">Many School Counselors lack specialized training to effectively support students from diverse immigrant backgrounds, trauma histories, or language barriers prevalent in Miami.</w:t>
      </w:r>
    </w:p>
    <w:p>
      <w:pPr>
        <w:numPr>
          <w:ilvl w:val="0"/>
          <w:numId w:val="1001"/>
        </w:numPr>
        <w:pStyle w:val="Compact"/>
      </w:pPr>
      <w:r>
        <w:rPr>
          <w:bCs/>
          <w:b/>
        </w:rPr>
        <w:t xml:space="preserve">Mental Health Crisis Amplification:</w:t>
      </w:r>
      <w:r>
        <w:t xml:space="preserve"> </w:t>
      </w:r>
      <w:r>
        <w:t xml:space="preserve">Rising rates of anxiety, depression, and trauma among Miami youth (reported by MDCPS Mental Health Services) are not matched by adequate School Counselor capacity or training for crisis intervention.</w:t>
      </w:r>
    </w:p>
    <w:p>
      <w:pPr>
        <w:numPr>
          <w:ilvl w:val="0"/>
          <w:numId w:val="1001"/>
        </w:numPr>
        <w:pStyle w:val="Compact"/>
      </w:pPr>
      <w:r>
        <w:rPr>
          <w:bCs/>
          <w:b/>
        </w:rPr>
        <w:t xml:space="preserve">Policymaker Disconnect:</w:t>
      </w:r>
      <w:r>
        <w:t xml:space="preserve"> </w:t>
      </w:r>
      <w:r>
        <w:t xml:space="preserve">State-level policies (e.g., Florida's SB 357 on school safety) often prioritize punitive measures over evidence-based mental health support, leaving School Counselors underutilized as primary wellness advocates in the</w:t>
      </w:r>
      <w:r>
        <w:t xml:space="preserve"> </w:t>
      </w:r>
      <w:r>
        <w:rPr>
          <w:iCs/>
          <w:i/>
        </w:rPr>
        <w:t xml:space="preserve">United States</w:t>
      </w:r>
      <w:r>
        <w:t xml:space="preserve"> </w:t>
      </w:r>
      <w:r>
        <w:t xml:space="preserve">context.</w:t>
      </w:r>
    </w:p>
    <w:p>
      <w:pPr>
        <w:numPr>
          <w:ilvl w:val="0"/>
          <w:numId w:val="1001"/>
        </w:numPr>
        <w:pStyle w:val="Compact"/>
      </w:pPr>
      <w:r>
        <w:rPr>
          <w:bCs/>
          <w:b/>
        </w:rPr>
        <w:t xml:space="preserve">Workload Inflation:</w:t>
      </w:r>
      <w:r>
        <w:t xml:space="preserve"> </w:t>
      </w:r>
      <w:r>
        <w:t xml:space="preserve">School Counselors in Miami frequently handle administrative tasks (attendance, discipline referrals), reducing time for core counseling duties like individual/group therapy and college/career planning.</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current scope, challenges, and perceived effectiveness of the School Counselor role across a stratified sample of Miami public schools (elementary, middle, high).</w:t>
      </w:r>
    </w:p>
    <w:p>
      <w:pPr>
        <w:numPr>
          <w:ilvl w:val="0"/>
          <w:numId w:val="1002"/>
        </w:numPr>
        <w:pStyle w:val="Compact"/>
      </w:pPr>
      <w:r>
        <w:t xml:space="preserve">Identify specific cultural, linguistic, and systemic barriers impacting School Counselor service delivery in Miami's diverse student population.</w:t>
      </w:r>
    </w:p>
    <w:p>
      <w:pPr>
        <w:numPr>
          <w:ilvl w:val="0"/>
          <w:numId w:val="1002"/>
        </w:numPr>
        <w:pStyle w:val="Compact"/>
      </w:pPr>
      <w:r>
        <w:t xml:space="preserve">Assess the alignment between MDCPS counseling practices and national standards (ASCA Model) within the Miami context.</w:t>
      </w:r>
    </w:p>
    <w:p>
      <w:pPr>
        <w:numPr>
          <w:ilvl w:val="0"/>
          <w:numId w:val="1002"/>
        </w:numPr>
        <w:pStyle w:val="Compact"/>
      </w:pPr>
      <w:r>
        <w:t xml:space="preserve">Co-create evidence-based recommendations for enhancing School Counselor capacity, training, and resource allocation specifically for</w:t>
      </w:r>
      <w:r>
        <w:t xml:space="preserve"> </w:t>
      </w:r>
      <w:r>
        <w:rPr>
          <w:iCs/>
          <w:i/>
        </w:rPr>
        <w:t xml:space="preserve">Miami</w:t>
      </w:r>
      <w:r>
        <w:t xml:space="preserve">.</w:t>
      </w:r>
    </w:p>
    <w:bookmarkEnd w:id="22"/>
    <w:bookmarkStart w:id="23" w:name="X0d8beffe1a8ad7070e85894a99531812941d74b"/>
    <w:p>
      <w:pPr>
        <w:pStyle w:val="Heading2"/>
      </w:pPr>
      <w:r>
        <w:t xml:space="preserve">4. Methodology: A Mixed-Methods Approach for Miami Contextual Relevance</w:t>
      </w:r>
    </w:p>
    <w:p>
      <w:pPr>
        <w:pStyle w:val="FirstParagraph"/>
      </w:pPr>
      <w:r>
        <w:t xml:space="preserve">This study employs a sequential explanatory mixed-methods design tailored to capture the Miami experience:</w:t>
      </w:r>
    </w:p>
    <w:p>
      <w:pPr>
        <w:numPr>
          <w:ilvl w:val="0"/>
          <w:numId w:val="1003"/>
        </w:numPr>
        <w:pStyle w:val="Compact"/>
      </w:pPr>
      <w:r>
        <w:rPr>
          <w:bCs/>
          <w:b/>
        </w:rPr>
        <w:t xml:space="preserve">Phase 1 (Quantitative):</w:t>
      </w:r>
      <w:r>
        <w:t xml:space="preserve"> </w:t>
      </w:r>
      <w:r>
        <w:t xml:space="preserve">Surveys distributed to all MDCPS School Counselors (n≈500) measuring workload, perceived barriers, service delivery frequency, and self-efficacy regarding culturally responsive practices. Data will be analyzed for correlations between school demographics (e.g., % English Language Learners, poverty level) and counselor capacity.</w:t>
      </w:r>
    </w:p>
    <w:p>
      <w:pPr>
        <w:numPr>
          <w:ilvl w:val="0"/>
          <w:numId w:val="1003"/>
        </w:numPr>
        <w:pStyle w:val="Compact"/>
      </w:pPr>
      <w:r>
        <w:rPr>
          <w:bCs/>
          <w:b/>
        </w:rPr>
        <w:t xml:space="preserve">Phase 2 (Qualitative):</w:t>
      </w:r>
      <w:r>
        <w:t xml:space="preserve"> </w:t>
      </w:r>
      <w:r>
        <w:t xml:space="preserve">In-depth interviews with 30 School Counselors and 15 students/parents from diverse Miami schools. Focus groups with School Counselor supervisors will explore systemic issues and potential solutions. Thematic analysis will identify recurring challenges and promising practices specific to Miami's environment.</w:t>
      </w:r>
    </w:p>
    <w:p>
      <w:pPr>
        <w:numPr>
          <w:ilvl w:val="0"/>
          <w:numId w:val="1003"/>
        </w:numPr>
        <w:pStyle w:val="Compact"/>
      </w:pPr>
      <w:r>
        <w:rPr>
          <w:bCs/>
          <w:b/>
        </w:rPr>
        <w:t xml:space="preserve">Data Triangulation:</w:t>
      </w:r>
      <w:r>
        <w:t xml:space="preserve"> </w:t>
      </w:r>
      <w:r>
        <w:t xml:space="preserve">Analysis of MDCPS district reports, Florida Department of Education counseling data, and relevant local policy documents (e.g., MDCPS Strategic Plan 2023-28) to contextualize findings within the broader</w:t>
      </w:r>
      <w:r>
        <w:t xml:space="preserve"> </w:t>
      </w:r>
      <w:r>
        <w:rPr>
          <w:iCs/>
          <w:i/>
        </w:rPr>
        <w:t xml:space="preserve">United States Miami</w:t>
      </w:r>
      <w:r>
        <w:t xml:space="preserve"> </w:t>
      </w:r>
      <w:r>
        <w:t xml:space="preserve">educational framework.</w:t>
      </w:r>
    </w:p>
    <w:bookmarkEnd w:id="23"/>
    <w:bookmarkStart w:id="24" w:name="X3966259d101d1906be3af3be987da3c339669bc"/>
    <w:p>
      <w:pPr>
        <w:pStyle w:val="Heading2"/>
      </w:pPr>
      <w:r>
        <w:t xml:space="preserve">5. Significance: Why This Research Matters for United States Miami</w:t>
      </w:r>
    </w:p>
    <w:p>
      <w:pPr>
        <w:pStyle w:val="FirstParagraph"/>
      </w:pPr>
      <w:r>
        <w:t xml:space="preserve">This research holds critical significance for the future of education in</w:t>
      </w:r>
      <w:r>
        <w:t xml:space="preserve"> </w:t>
      </w:r>
      <w:r>
        <w:rPr>
          <w:iCs/>
          <w:i/>
        </w:rPr>
        <w:t xml:space="preserve">Miami, United States</w:t>
      </w:r>
      <w:r>
        <w:t xml:space="preserve">:</w:t>
      </w:r>
    </w:p>
    <w:p>
      <w:pPr>
        <w:numPr>
          <w:ilvl w:val="0"/>
          <w:numId w:val="1004"/>
        </w:numPr>
        <w:pStyle w:val="Compact"/>
      </w:pPr>
      <w:r>
        <w:rPr>
          <w:bCs/>
          <w:b/>
        </w:rPr>
        <w:t xml:space="preserve">Direct Impact on Student Outcomes:</w:t>
      </w:r>
      <w:r>
        <w:t xml:space="preserve"> </w:t>
      </w:r>
      <w:r>
        <w:t xml:space="preserve">Findings will directly inform interventions to improve mental health access and academic engagement for Miami's most vulnerable students – a pressing need identified by local health authorities.</w:t>
      </w:r>
    </w:p>
    <w:p>
      <w:pPr>
        <w:numPr>
          <w:ilvl w:val="0"/>
          <w:numId w:val="1004"/>
        </w:numPr>
        <w:pStyle w:val="Compact"/>
      </w:pPr>
      <w:r>
        <w:rPr>
          <w:bCs/>
          <w:b/>
        </w:rPr>
        <w:t xml:space="preserve">Policy Advocacy Tool:</w:t>
      </w:r>
      <w:r>
        <w:t xml:space="preserve"> </w:t>
      </w:r>
      <w:r>
        <w:t xml:space="preserve">The data will provide irrefutable evidence to advocate for increased state and district funding specifically targeting School Counselor staffing ratios and culturally responsive training within MDCPS, addressing a systemic gap unique to high-diversity urban centers like Miami.</w:t>
      </w:r>
    </w:p>
    <w:p>
      <w:pPr>
        <w:numPr>
          <w:ilvl w:val="0"/>
          <w:numId w:val="1004"/>
        </w:numPr>
        <w:pStyle w:val="Compact"/>
      </w:pPr>
      <w:r>
        <w:rPr>
          <w:bCs/>
          <w:b/>
        </w:rPr>
        <w:t xml:space="preserve">National Model Development:</w:t>
      </w:r>
      <w:r>
        <w:t xml:space="preserve"> </w:t>
      </w:r>
      <w:r>
        <w:t xml:space="preserve">While focused on Miami, the framework developed will serve as a replicable model for other U.S. cities facing similar demographic and resource challenges (e.g., Los Angeles, Houston), making it a significant contribution to national</w:t>
      </w:r>
      <w:r>
        <w:t xml:space="preserve"> </w:t>
      </w:r>
      <w:r>
        <w:rPr>
          <w:iCs/>
          <w:i/>
        </w:rPr>
        <w:t xml:space="preserve">Research Proposal</w:t>
      </w:r>
      <w:r>
        <w:t xml:space="preserve"> </w:t>
      </w:r>
      <w:r>
        <w:t xml:space="preserve">discourse on School Counselor effectiveness.</w:t>
      </w:r>
    </w:p>
    <w:p>
      <w:pPr>
        <w:numPr>
          <w:ilvl w:val="0"/>
          <w:numId w:val="1004"/>
        </w:numPr>
        <w:pStyle w:val="Compact"/>
      </w:pPr>
      <w:r>
        <w:rPr>
          <w:bCs/>
          <w:b/>
        </w:rPr>
        <w:t xml:space="preserve">Workforce Development:</w:t>
      </w:r>
      <w:r>
        <w:t xml:space="preserve"> </w:t>
      </w:r>
      <w:r>
        <w:t xml:space="preserve">Recommendations will guide pre-service training programs (e.g., at FIU, UM) and in-service professional development to better prepare School Counselors for the realities of Miami's classrooms.</w:t>
      </w:r>
    </w:p>
    <w:bookmarkEnd w:id="24"/>
    <w:bookmarkStart w:id="25" w:name="timeline-and-dissemination"/>
    <w:p>
      <w:pPr>
        <w:pStyle w:val="Heading2"/>
      </w:pPr>
      <w:r>
        <w:t xml:space="preserve">6. Timeline and Dissemination</w:t>
      </w:r>
    </w:p>
    <w:p>
      <w:pPr>
        <w:pStyle w:val="FirstParagraph"/>
      </w:pPr>
      <w:r>
        <w:t xml:space="preserve">The 18-month project includes: Months 1-3 (Literature Review &amp; Tool Development), Months 4-9 (Quantitative Data Collection/Analysis), Months 10-15 (Qualitative Data Collection/Analysis), Months 16-18 (Report Writing &amp; Dissemination). Key deliverables include a final report, policy briefs for MDCPS and Florida Department of Education, presentations at the American Counseling Association conference (2024) and Miami-Dade County School Board meetings, and peer-reviewed journal articles focused on urban school counseling.</w:t>
      </w:r>
    </w:p>
    <w:bookmarkEnd w:id="25"/>
    <w:bookmarkStart w:id="26" w:name="X00045bc466dd25c6ee66e41bf56d3ec5939d473"/>
    <w:p>
      <w:pPr>
        <w:pStyle w:val="Heading2"/>
      </w:pPr>
      <w:r>
        <w:t xml:space="preserve">7. Conclusion: A Call to Prioritize the School Counselor in Miami's Future</w:t>
      </w:r>
    </w:p>
    <w:p>
      <w:pPr>
        <w:pStyle w:val="FirstParagraph"/>
      </w:pPr>
      <w:r>
        <w:t xml:space="preserve">The well-being and academic success of over 500,000 students in MDCPS depend on a robust, supported School Counselor workforce. This research proposal provides a critical pathway to understanding and addressing the specific systemic challenges hindering this vital role within the unique context of</w:t>
      </w:r>
      <w:r>
        <w:t xml:space="preserve"> </w:t>
      </w:r>
      <w:r>
        <w:rPr>
          <w:iCs/>
          <w:i/>
        </w:rPr>
        <w:t xml:space="preserve">United States Miami</w:t>
      </w:r>
      <w:r>
        <w:t xml:space="preserve">. By centering the voices of Miami's School Counselors and students, this study moves beyond generic recommendations to deliver actionable strategies that can transform student outcomes in one of America's most dynamic educational environments. Investing in evidence-based School Counselor support isn't just good practice for</w:t>
      </w:r>
      <w:r>
        <w:t xml:space="preserve"> </w:t>
      </w:r>
      <w:r>
        <w:rPr>
          <w:iCs/>
          <w:i/>
        </w:rPr>
        <w:t xml:space="preserve">Miami</w:t>
      </w:r>
      <w:r>
        <w:t xml:space="preserve">; it's an essential investment in the future of the entire</w:t>
      </w:r>
      <w:r>
        <w:t xml:space="preserve"> </w:t>
      </w:r>
      <w:r>
        <w:rPr>
          <w:iCs/>
          <w:i/>
        </w:rPr>
        <w:t xml:space="preserve">United States</w:t>
      </w:r>
      <w:r>
        <w:t xml:space="preserve">. The findings will be a beacon for urban school districts nationwide seeking to maximize the impact of their School Counselors.</w:t>
      </w:r>
    </w:p>
    <w:p>
      <w:pPr>
        <w:pStyle w:val="BodyText"/>
      </w:pPr>
      <w:r>
        <w:rPr>
          <w:bCs/>
          <w:b/>
        </w:rPr>
        <w:t xml:space="preserve">Keywords:</w:t>
      </w:r>
      <w:r>
        <w:t xml:space="preserve"> </w:t>
      </w:r>
      <w:r>
        <w:t xml:space="preserve">Research Proposal, School Counselor, United States Miami, School Counseling, Urban Education, Cultural Competency, Student Mental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United States Miami Context</dc:title>
  <dc:creator/>
  <cp:keywords/>
  <dcterms:created xsi:type="dcterms:W3CDTF">2026-06-03T13:13:02Z</dcterms:created>
  <dcterms:modified xsi:type="dcterms:W3CDTF">2026-06-03T13:13:02Z</dcterms:modified>
</cp:coreProperties>
</file>

<file path=docProps/custom.xml><?xml version="1.0" encoding="utf-8"?>
<Properties xmlns="http://schemas.openxmlformats.org/officeDocument/2006/custom-properties" xmlns:vt="http://schemas.openxmlformats.org/officeDocument/2006/docPropsVTypes"/>
</file>