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Effectiveness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Public</w:t>
      </w:r>
      <w:r>
        <w:t xml:space="preserve"> </w:t>
      </w:r>
      <w:r>
        <w:t xml:space="preserve">Schools</w:t>
      </w:r>
    </w:p>
    <w:bookmarkStart w:id="28" w:name="Xe0b34985eb303ceff1c3d2af1931a1d96e01ebc"/>
    <w:p>
      <w:pPr>
        <w:pStyle w:val="Heading1"/>
      </w:pPr>
      <w:r>
        <w:t xml:space="preserve">Research Proposal: Optimizing School Counselor Impact to Address Student Well-being and Academic Equity in United States New York City Public Schools</w:t>
      </w:r>
    </w:p>
    <w:bookmarkStart w:id="20" w:name="abstract"/>
    <w:p>
      <w:pPr>
        <w:pStyle w:val="Heading2"/>
      </w:pPr>
      <w:r>
        <w:t xml:space="preserve">Abstract</w:t>
      </w:r>
    </w:p>
    <w:p>
      <w:pPr>
        <w:pStyle w:val="FirstParagraph"/>
      </w:pPr>
      <w:r>
        <w:t xml:space="preserve">This Research Proposal investigates the critical role of the School Counselor within the complex educational ecosystem of United States New York City (NYC) public schools. With student mental health crises escalating post-pandemic and persistent achievement gaps, this study aims to identify systemic barriers and evidence-based strategies to empower School Counselors in NYC. Conducted within the unique socio-educational context of the nation's largest school district, the research employs a mixed-methods approach to evaluate current practices, counselor workload challenges, and community partnerships. Findings will directly inform policy recommendations for New York City Department of Education (NYCDOE) leadership and national frameworks for School Counselor development in high-need urban settings across the United States. The proposed study addresses an urgent need: ensuring every School Counselor in NYC operates with adequate resources to fulfill their mandated role in student success.</w:t>
      </w:r>
    </w:p>
    <w:bookmarkEnd w:id="20"/>
    <w:bookmarkStart w:id="21" w:name="Xbda7d549353fc7b4cad6b302cd4b9dcc8cfd2b8"/>
    <w:p>
      <w:pPr>
        <w:pStyle w:val="Heading2"/>
      </w:pPr>
      <w:r>
        <w:t xml:space="preserve">Introduction: The Imperative for Action in New York City</w:t>
      </w:r>
    </w:p>
    <w:p>
      <w:pPr>
        <w:pStyle w:val="FirstParagraph"/>
      </w:pPr>
      <w:r>
        <w:t xml:space="preserve">New York City, home to over 1 million students across 1,800 public schools, faces a profound crisis in student mental health and academic support. The United States Department of Education consistently highlights urban districts like NYC as disproportionately impacted by socioeconomic disparities affecting student well-being. Within this context, the School Counselor serves as a frontline resource for trauma-informed care, college/career readiness, and social-emotional learning (SEL). However, NYC Public Schools (NYCPS) currently maintain a student-to-school-counselor ratio of approximately 1:450—far exceeding the American School Counselor Association's (ASCA) recommended 1:250 ratio. This chronic understaffing, particularly in high-poverty schools serving predominantly Black and Latino students, severely limits the School Counselor’s capacity to deliver effective services. This Research Proposal directly addresses this gap, arguing that maximizing the impact of each School Counselor in United States New York City is non-negotiable for educational equity and student outcomes.</w:t>
      </w:r>
    </w:p>
    <w:bookmarkEnd w:id="21"/>
    <w:bookmarkStart w:id="22" w:name="Xf338c911fa2b8f57db522c4691a535d1e0f7d5b"/>
    <w:p>
      <w:pPr>
        <w:pStyle w:val="Heading2"/>
      </w:pPr>
      <w:r>
        <w:t xml:space="preserve">Literature Review: The School Counselor's Evolving Role in Urban Settings</w:t>
      </w:r>
    </w:p>
    <w:p>
      <w:pPr>
        <w:pStyle w:val="FirstParagraph"/>
      </w:pPr>
      <w:r>
        <w:t xml:space="preserve">Extensive literature confirms the School Counselor’s pivotal role in mitigating adverse childhood experiences (ACEs) and improving academic trajectories. Studies by the National Association for College Admission Counseling (NACAC) and NYCPS’s own 2023 Mental Health Survey underscore that students with regular access to school counselors demonstrate significantly higher attendance, reduced disciplinary incidents, and improved graduation rates. However, research specific to high-density urban environments like New York City reveals unique challenges: overwhelming caseloads often relegate School Counselors from proactive mental health support to reactive crisis management (Chen &amp; Mistry, 2021). Furthermore, cultural competency gaps and insufficient training in trauma response—highlighted in a 2022 NYCDOE audit—are common barriers. This research builds on these findings by focusing explicitly on the operational realities within the United States New York City landscape, where systemic underfunding has historically marginalized support staff roles.</w:t>
      </w:r>
    </w:p>
    <w:bookmarkEnd w:id="22"/>
    <w:bookmarkStart w:id="23" w:name="research-questions-and-objectives"/>
    <w:p>
      <w:pPr>
        <w:pStyle w:val="Heading2"/>
      </w:pPr>
      <w:r>
        <w:t xml:space="preserve">Research Questions and Objectives</w:t>
      </w:r>
    </w:p>
    <w:p>
      <w:pPr>
        <w:numPr>
          <w:ilvl w:val="0"/>
          <w:numId w:val="1001"/>
        </w:numPr>
        <w:pStyle w:val="Compact"/>
      </w:pPr>
      <w:r>
        <w:t xml:space="preserve">To assess current student-to-School Counselor ratios across NYCPS high-needs schools (grades 6-12) and correlate these with key metrics: student attendance, suspensions, mental health referrals, and college enrollment rates.</w:t>
      </w:r>
    </w:p>
    <w:p>
      <w:pPr>
        <w:numPr>
          <w:ilvl w:val="0"/>
          <w:numId w:val="1001"/>
        </w:numPr>
        <w:pStyle w:val="Compact"/>
      </w:pPr>
      <w:r>
        <w:t xml:space="preserve">To identify systemic barriers hindering School Counselor effectiveness in New York City—including administrative support levels, training adequacy for trauma-informed practice, and integration with community-based mental health services.</w:t>
      </w:r>
    </w:p>
    <w:p>
      <w:pPr>
        <w:numPr>
          <w:ilvl w:val="0"/>
          <w:numId w:val="1001"/>
        </w:numPr>
        <w:pStyle w:val="Compact"/>
      </w:pPr>
      <w:r>
        <w:t xml:space="preserve">To co-create actionable strategies with School Counselors and NYCDOE administrators to optimize counselor roles within the city’s evolving educational policy framework (e.g., NYC’s 2025 Mental Health Strategy).</w:t>
      </w:r>
    </w:p>
    <w:bookmarkEnd w:id="23"/>
    <w:bookmarkStart w:id="24" w:name="X1829be8058f26893c6faf495c7e8c2cf1e1aa63"/>
    <w:p>
      <w:pPr>
        <w:pStyle w:val="Heading2"/>
      </w:pPr>
      <w:r>
        <w:t xml:space="preserve">Methodology: A Mixed-Methods Approach for NYC Context</w:t>
      </w:r>
    </w:p>
    <w:p>
      <w:pPr>
        <w:pStyle w:val="FirstParagraph"/>
      </w:pPr>
      <w:r>
        <w:t xml:space="preserve">This study employs a sequential explanatory mixed-methods design, prioritizing the lived experiences of School Counselors in United States New York City. Phase 1 involves quantitative analysis of anonymized NYCPS data (2021-2023) from the Department’s Student Information System and Mental Health Unit, examining ratios against outcome metrics across 50 diverse schools. Phase 2 conducts qualitative interviews with 30 School Counselors (stratified by school poverty index) and focus groups with 15 NYCDOE administrators and community mental health agency liaisons to explore contextual nuances. All data collection adheres to NYC Public Schools’ ethical protocols, ensuring confidentiality for participants. The analysis will utilize SPSS for statistical correlation and thematic coding via NVivo to identify recurring challenges and solutions. Crucially, the methodology centers School Counselor voices—acknowledging their role as experts in navigating the NYC school environment.</w:t>
      </w:r>
    </w:p>
    <w:bookmarkEnd w:id="24"/>
    <w:bookmarkStart w:id="25" w:name="expected-outcomes-and-significance"/>
    <w:p>
      <w:pPr>
        <w:pStyle w:val="Heading2"/>
      </w:pPr>
      <w:r>
        <w:t xml:space="preserve">Expected Outcomes and Significance</w:t>
      </w:r>
    </w:p>
    <w:p>
      <w:pPr>
        <w:pStyle w:val="FirstParagraph"/>
      </w:pPr>
      <w:r>
        <w:t xml:space="preserve">We anticipate three key outcomes: (1) A definitive data mapping of resource gaps correlating counselor ratios to student outcomes in NYCPS, (2) A validated toolkit for School Counselor capacity-building focused on trauma-informed practices within urban constraints, and (3) Policy briefs tailored for NYCDOE leadership outlining scalable funding models. This Research Proposal directly responds to the New York City Council’s 2023 call to "reimagine school support staff roles," positioning the School Counselor as central to equity. The significance extends beyond NYC: findings will contribute to national discourse on School Counselor efficacy in the United States, offering a replicable model for other large urban districts facing similar challenges. By documenting how systemic changes (e.g., mandated ratio improvements, integrated community services) translate to tangible student gains in one of America’s most diverse school systems, this study promises to redefine how the School Counselor functions within American public education.</w:t>
      </w:r>
    </w:p>
    <w:bookmarkEnd w:id="25"/>
    <w:bookmarkStart w:id="26" w:name="X28c40d23ce04f8043fca00149e225f00cd675b0"/>
    <w:p>
      <w:pPr>
        <w:pStyle w:val="Heading2"/>
      </w:pPr>
      <w:r>
        <w:t xml:space="preserve">Conclusion: A Call for Strategic Investment in NYC's Future</w:t>
      </w:r>
    </w:p>
    <w:p>
      <w:pPr>
        <w:pStyle w:val="FirstParagraph"/>
      </w:pPr>
      <w:r>
        <w:t xml:space="preserve">The future of United States New York City’s students hinges on leveraging the full potential of the School Counselor. This Research Proposal is not merely academic—it is a strategic blueprint for transforming an overburdened support role into a catalyst for equity. In a city where systemic inequity manifests in school hallways daily, empowering each School Counselor with data, resources, and policy advocacy tools is imperative. The findings will equip NYCDOE to advocate for federal grants under the Every Student Succeeds Act (ESSA) and guide state-level legislation on school support staff ratios. Ultimately, this research affirms that investing in the School Counselor within New York City’s public schools is an investment in a more just, healthy, and academically thriving United States. The time for evidence-based action is now.</w:t>
      </w:r>
    </w:p>
    <w:bookmarkEnd w:id="26"/>
    <w:bookmarkStart w:id="27" w:name="references-illustrative"/>
    <w:p>
      <w:pPr>
        <w:pStyle w:val="Heading2"/>
      </w:pPr>
      <w:r>
        <w:t xml:space="preserve">References (Illustrative)</w:t>
      </w:r>
    </w:p>
    <w:p>
      <w:pPr>
        <w:numPr>
          <w:ilvl w:val="0"/>
          <w:numId w:val="1002"/>
        </w:numPr>
        <w:pStyle w:val="Compact"/>
      </w:pPr>
      <w:r>
        <w:t xml:space="preserve">American School Counselor Association (ASCA). (2019). *School Counselor Workload Guidelines*. Alexandria, VA: ASCA.</w:t>
      </w:r>
    </w:p>
    <w:p>
      <w:pPr>
        <w:numPr>
          <w:ilvl w:val="0"/>
          <w:numId w:val="1002"/>
        </w:numPr>
        <w:pStyle w:val="Compact"/>
      </w:pPr>
      <w:r>
        <w:t xml:space="preserve">New York City Department of Education. (2023). *NYCPS Mental Health &amp; Wellness Report*. Retrieved from [NYCDOE.gov]</w:t>
      </w:r>
    </w:p>
    <w:p>
      <w:pPr>
        <w:numPr>
          <w:ilvl w:val="0"/>
          <w:numId w:val="1002"/>
        </w:numPr>
        <w:pStyle w:val="Compact"/>
      </w:pPr>
      <w:r>
        <w:t xml:space="preserve">Chen, C., &amp; Mistry, R. S. (2021). Urban School Counselors’ Perceived Barriers to Providing Comprehensive Services. *Journal of School Counseling*, 19(3), 1-25.</w:t>
      </w:r>
    </w:p>
    <w:p>
      <w:pPr>
        <w:numPr>
          <w:ilvl w:val="0"/>
          <w:numId w:val="1002"/>
        </w:numPr>
        <w:pStyle w:val="Compact"/>
      </w:pPr>
      <w:r>
        <w:t xml:space="preserve">United States Department of Education. (2023). *National School Climate Survey*. Washington, DC: U.S. DoE.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School Counselor Effectiveness in United States New York City Public Schools</dc:title>
  <dc:creator/>
  <dc:language>en</dc:language>
  <cp:keywords/>
  <dcterms:created xsi:type="dcterms:W3CDTF">2026-07-24T13:27:51Z</dcterms:created>
  <dcterms:modified xsi:type="dcterms:W3CDTF">2026-07-24T13:27:51Z</dcterms:modified>
</cp:coreProperties>
</file>

<file path=docProps/custom.xml><?xml version="1.0" encoding="utf-8"?>
<Properties xmlns="http://schemas.openxmlformats.org/officeDocument/2006/custom-properties" xmlns:vt="http://schemas.openxmlformats.org/officeDocument/2006/docPropsVTypes"/>
</file>