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137504e5870553201c3b53d8ccbabc008aef64d"/>
    <w:p>
      <w:pPr>
        <w:pStyle w:val="Heading1"/>
      </w:pPr>
      <w:r>
        <w:t xml:space="preserve">Research Proposal: Enhancing Student Well-being Through School Counselor Integration in Harare, Zimbabwe</w:t>
      </w:r>
    </w:p>
    <w:bookmarkStart w:id="20" w:name="introduction-and-background"/>
    <w:p>
      <w:pPr>
        <w:pStyle w:val="Heading2"/>
      </w:pPr>
      <w:r>
        <w:t xml:space="preserve">1. Introduction and Background</w:t>
      </w:r>
    </w:p>
    <w:p>
      <w:pPr>
        <w:pStyle w:val="FirstParagraph"/>
      </w:pPr>
      <w:r>
        <w:t xml:space="preserve">In the dynamic educational landscape of Zimbabwe, particularly within the urban context of Harare, students face complex socio-emotional challenges exacerbated by economic instability, rapid urbanization, and shifting family structures. As the largest city in Zimbabwe with over 8 million residents in its metropolitan area, Harare represents a microcosm of national educational pressures where schools struggle to address rising incidents of youth anxiety, depression, academic disengagement, and substance abuse. Despite the recognized importance of mental health support systems in educational settings globally, Zimbabwe's school counseling infrastructure remains underdeveloped relative to student needs. This Research Proposal addresses a critical gap by investigating the role, effectiveness, and systemic barriers facing</w:t>
      </w:r>
      <w:r>
        <w:t xml:space="preserve"> </w:t>
      </w:r>
      <w:r>
        <w:rPr>
          <w:bCs/>
          <w:b/>
        </w:rPr>
        <w:t xml:space="preserve">School Counselor</w:t>
      </w:r>
      <w:r>
        <w:t xml:space="preserve"> </w:t>
      </w:r>
      <w:r>
        <w:t xml:space="preserve">professionals within Harare's secondary schools—a context demanding urgent evidence-based interventions.</w:t>
      </w:r>
    </w:p>
    <w:bookmarkEnd w:id="20"/>
    <w:bookmarkStart w:id="21" w:name="problem-statement"/>
    <w:p>
      <w:pPr>
        <w:pStyle w:val="Heading2"/>
      </w:pPr>
      <w:r>
        <w:t xml:space="preserve">2. Problem Statement</w:t>
      </w:r>
    </w:p>
    <w:p>
      <w:pPr>
        <w:pStyle w:val="FirstParagraph"/>
      </w:pPr>
      <w:r>
        <w:t xml:space="preserve">Zimbabwe's education system faces severe resource constraints, with a documented counselor-to-student ratio of approximately 1:5,000 in government schools (MoE, 2021), far exceeding the UNESCO-recommended 1:500. In Harare specifically, overcrowded classrooms and limited counseling personnel result in superficial or nonexistent mental health support. A recent survey by the Zimbabwe Psychological Association (ZPA) revealed that 78% of Harare secondary students reported experiencing emotional distress without access to confidential counseling services. This crisis has tangible consequences: academic performance declines, increased dropout rates (particularly among girls facing gender-based violence), and untreated mental health conditions persisting into adulthood. Without systematic investigation into the current</w:t>
      </w:r>
      <w:r>
        <w:t xml:space="preserve"> </w:t>
      </w:r>
      <w:r>
        <w:rPr>
          <w:bCs/>
          <w:b/>
        </w:rPr>
        <w:t xml:space="preserve">School Counselor</w:t>
      </w:r>
      <w:r>
        <w:t xml:space="preserve"> </w:t>
      </w:r>
      <w:r>
        <w:t xml:space="preserve">framework in</w:t>
      </w:r>
      <w:r>
        <w:t xml:space="preserve"> </w:t>
      </w:r>
      <w:r>
        <w:rPr>
          <w:bCs/>
          <w:b/>
        </w:rPr>
        <w:t xml:space="preserve">Zimbabwe Harare</w:t>
      </w:r>
      <w:r>
        <w:t xml:space="preserve">, policy interventions risk being misaligned with ground realities.</w:t>
      </w:r>
    </w:p>
    <w:bookmarkEnd w:id="21"/>
    <w:bookmarkStart w:id="22" w:name="literature-review-contextual-overview"/>
    <w:p>
      <w:pPr>
        <w:pStyle w:val="Heading2"/>
      </w:pPr>
      <w:r>
        <w:t xml:space="preserve">3. Literature Review (Contextual Overview)</w:t>
      </w:r>
    </w:p>
    <w:p>
      <w:pPr>
        <w:pStyle w:val="FirstParagraph"/>
      </w:pPr>
      <w:r>
        <w:t xml:space="preserve">While global literature emphasizes school counseling as a catalyst for academic and psychosocial development, localized studies in Zimbabwe remain sparse. A 2019 study by Chiduwa et al. documented the "token presence" of counselors in Harare schools, often repurposed for administrative tasks rather than student support. Similarly, research by Moyo (2020) highlighted cultural barriers—such as stigma around mental health discussions in Shona and Ndebele communities—that impede effective counseling. Crucially, no recent studies have comprehensively evaluated the operational challenges (</w:t>
      </w:r>
      <w:r>
        <w:rPr>
          <w:iCs/>
          <w:i/>
        </w:rPr>
        <w:t xml:space="preserve">e.g., curriculum integration, training gaps</w:t>
      </w:r>
      <w:r>
        <w:t xml:space="preserve">) or impact metrics of school counselors within Harare's specific socio-economic milieu. This proposal directly addresses this knowledge deficit through context-specific investigation.</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current scope, accessibility, and utilization rates of school counselor services in 30 Harare secondary schools (15 public, 15 private).</w:t>
      </w:r>
    </w:p>
    <w:p>
      <w:pPr>
        <w:numPr>
          <w:ilvl w:val="0"/>
          <w:numId w:val="1001"/>
        </w:numPr>
        <w:pStyle w:val="Compact"/>
      </w:pPr>
      <w:r>
        <w:t xml:space="preserve">Identify systemic barriers (funding, training, institutional support) impeding effective counselor implementation.</w:t>
      </w:r>
    </w:p>
    <w:p>
      <w:pPr>
        <w:numPr>
          <w:ilvl w:val="0"/>
          <w:numId w:val="1001"/>
        </w:numPr>
        <w:pStyle w:val="Compact"/>
      </w:pPr>
      <w:r>
        <w:t xml:space="preserve">Measure the correlation between counselor engagement and student outcomes (academic performance, absenteeism, mental health indicators).</w:t>
      </w:r>
    </w:p>
    <w:p>
      <w:pPr>
        <w:pStyle w:val="FirstParagraph"/>
      </w:pPr>
      <w:r>
        <w:rPr>
          <w:bCs/>
          <w:b/>
        </w:rPr>
        <w:t xml:space="preserve">Primary Research Questions:</w:t>
      </w:r>
    </w:p>
    <w:p>
      <w:pPr>
        <w:numPr>
          <w:ilvl w:val="0"/>
          <w:numId w:val="1002"/>
        </w:numPr>
        <w:pStyle w:val="Compact"/>
      </w:pPr>
      <w:r>
        <w:t xml:space="preserve">To what extent do Harare school counselors operate within their mandated professional scope?</w:t>
      </w:r>
    </w:p>
    <w:p>
      <w:pPr>
        <w:numPr>
          <w:ilvl w:val="0"/>
          <w:numId w:val="1002"/>
        </w:numPr>
        <w:pStyle w:val="Compact"/>
      </w:pPr>
      <w:r>
        <w:t xml:space="preserve">How do socioeconomic factors in Harare (e.g., poverty, urban migration) uniquely shape counselor-student interactions?</w:t>
      </w:r>
    </w:p>
    <w:p>
      <w:pPr>
        <w:numPr>
          <w:ilvl w:val="0"/>
          <w:numId w:val="1002"/>
        </w:numPr>
        <w:pStyle w:val="Compact"/>
      </w:pPr>
      <w:r>
        <w:t xml:space="preserve">What policy and resource interventions would most effectively strengthen the School Counselor role in Zimbabwean schools?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rPr>
          <w:bCs/>
          <w:b/>
        </w:rPr>
        <w:t xml:space="preserve">Sampling:</w:t>
      </w:r>
      <w:r>
        <w:t xml:space="preserve"> </w:t>
      </w:r>
      <w:r>
        <w:t xml:space="preserve">Stratified random sampling of 250+ students, 40 counselors, and 25 headteachers across Harare districts.</w:t>
      </w:r>
    </w:p>
    <w:p>
      <w:pPr>
        <w:numPr>
          <w:ilvl w:val="0"/>
          <w:numId w:val="1003"/>
        </w:numPr>
        <w:pStyle w:val="Compact"/>
      </w:pPr>
      <w:r>
        <w:rPr>
          <w:bCs/>
          <w:b/>
        </w:rPr>
        <w:t xml:space="preserve">Data Collection:</w:t>
      </w:r>
      <w:r>
        <w:t xml:space="preserve"> </w:t>
      </w:r>
      <w:r>
        <w:t xml:space="preserve">Validated surveys measuring counselor accessibility (e.g., "How often do you consult a counselor?"), student well-being (WHO-5 Scale), and institutional support (e.g., administrative autonomy).</w:t>
      </w:r>
    </w:p>
    <w:bookmarkEnd w:id="24"/>
    <w:bookmarkStart w:id="25" w:name="Xca50091431d3e6e0e65df4cc67ed7ec8c17984e"/>
    <w:p>
      <w:pPr>
        <w:pStyle w:val="Heading3"/>
      </w:pPr>
      <w:r>
        <w:t xml:space="preserve">Phase 2: Qualitative Deep Dive (Months 7-14)</w:t>
      </w:r>
    </w:p>
    <w:p>
      <w:pPr>
        <w:numPr>
          <w:ilvl w:val="0"/>
          <w:numId w:val="1004"/>
        </w:numPr>
        <w:pStyle w:val="Compact"/>
      </w:pPr>
      <w:r>
        <w:rPr>
          <w:bCs/>
          <w:b/>
        </w:rPr>
        <w:t xml:space="preserve">Focus Groups:</w:t>
      </w:r>
      <w:r>
        <w:t xml:space="preserve"> </w:t>
      </w:r>
      <w:r>
        <w:t xml:space="preserve">Eight sessions with counselors exploring day-to-day challenges in Harare's urban schools.</w:t>
      </w:r>
    </w:p>
    <w:p>
      <w:pPr>
        <w:numPr>
          <w:ilvl w:val="0"/>
          <w:numId w:val="1004"/>
        </w:numPr>
        <w:pStyle w:val="Compact"/>
      </w:pPr>
      <w:r>
        <w:rPr>
          <w:bCs/>
          <w:b/>
        </w:rPr>
        <w:t xml:space="preserve">In-Depth Interviews:</w:t>
      </w:r>
      <w:r>
        <w:t xml:space="preserve"> </w:t>
      </w:r>
      <w:r>
        <w:t xml:space="preserve">15 key informant interviews with Ministry of Education officials, NGO mental health partners (e.g., CURE Zimbabwe), and parents' associations.</w:t>
      </w:r>
    </w:p>
    <w:bookmarkEnd w:id="25"/>
    <w:bookmarkStart w:id="26" w:name="phase-3-actionable-analysis-months-15-18"/>
    <w:p>
      <w:pPr>
        <w:pStyle w:val="Heading3"/>
      </w:pPr>
      <w:r>
        <w:t xml:space="preserve">Phase 3: Actionable Analysis (Months 15-18)</w:t>
      </w:r>
    </w:p>
    <w:p>
      <w:pPr>
        <w:numPr>
          <w:ilvl w:val="0"/>
          <w:numId w:val="1005"/>
        </w:numPr>
        <w:pStyle w:val="Compact"/>
      </w:pPr>
      <w:r>
        <w:t xml:space="preserve">Data triangulation to develop context-specific recommendations.</w:t>
      </w:r>
    </w:p>
    <w:p>
      <w:pPr>
        <w:numPr>
          <w:ilvl w:val="0"/>
          <w:numId w:val="1005"/>
        </w:numPr>
        <w:pStyle w:val="Compact"/>
      </w:pPr>
      <w:r>
        <w:t xml:space="preserve">Pilot framework for counselor role standardization tested in 5 Harare schools.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6"/>
        </w:numPr>
        <w:pStyle w:val="Compact"/>
      </w:pPr>
      <w:r>
        <w:t xml:space="preserve">A detailed mapping of school counselor functions against national guidelines (Zimbabwe Education Amendment Act, 2019).</w:t>
      </w:r>
    </w:p>
    <w:p>
      <w:pPr>
        <w:numPr>
          <w:ilvl w:val="0"/>
          <w:numId w:val="1006"/>
        </w:numPr>
        <w:pStyle w:val="Compact"/>
      </w:pPr>
      <w:r>
        <w:t xml:space="preserve">Evidence-based policy briefs for the Ministry of Primary and Secondary Education targeting Harare's urban challenges.</w:t>
      </w:r>
    </w:p>
    <w:p>
      <w:pPr>
        <w:numPr>
          <w:ilvl w:val="0"/>
          <w:numId w:val="1006"/>
        </w:numPr>
        <w:pStyle w:val="Compact"/>
      </w:pPr>
      <w:r>
        <w:t xml:space="preserve">A culturally adapted "Counselor Support Toolkit" addressing stigma, resource limitations, and trauma-informed practices specific to Zimbabwean youth.</w:t>
      </w:r>
    </w:p>
    <w:p>
      <w:pPr>
        <w:pStyle w:val="FirstParagraph"/>
      </w:pPr>
      <w:r>
        <w:t xml:space="preserve">The significance extends beyond academia: By positioning the</w:t>
      </w:r>
      <w:r>
        <w:t xml:space="preserve"> </w:t>
      </w:r>
      <w:r>
        <w:rPr>
          <w:bCs/>
          <w:b/>
        </w:rPr>
        <w:t xml:space="preserve">School Counselor</w:t>
      </w:r>
      <w:r>
        <w:t xml:space="preserve"> </w:t>
      </w:r>
      <w:r>
        <w:t xml:space="preserve">as a strategic asset rather than a luxury, this research will directly support Zimbabwe's National Development Strategy 1 (2021–2025) goal of "equitable access to quality education." In Harare—a city where 65% of households live below the poverty line (ZimStat, 2023)—effective counseling services can break cycles of disadvantage, reduce healthcare burdens from untreated mental health issues, and foster a generation equipped to navigate Zimbabwe's socio-economic challenges. Crucially, findings will empower schools to advocate for budgetary reallocation toward counselor recruitment and professional development.</w:t>
      </w:r>
    </w:p>
    <w:bookmarkEnd w:id="28"/>
    <w:bookmarkStart w:id="29" w:name="ethical-considerations"/>
    <w:p>
      <w:pPr>
        <w:pStyle w:val="Heading2"/>
      </w:pPr>
      <w:r>
        <w:t xml:space="preserve">7. Ethical Considerations</w:t>
      </w:r>
    </w:p>
    <w:p>
      <w:pPr>
        <w:pStyle w:val="FirstParagraph"/>
      </w:pPr>
      <w:r>
        <w:t xml:space="preserve">The study adheres to the Declaration of Helsinki and Zimbabwean National Bioethics Guidelines. Informed consent will be obtained from all participants, with anonymous data handling for sensitive mental health information. All materials will be translated into Shona/Ndebele to ensure accessibility in</w:t>
      </w:r>
      <w:r>
        <w:t xml:space="preserve"> </w:t>
      </w:r>
      <w:r>
        <w:rPr>
          <w:bCs/>
          <w:b/>
        </w:rPr>
        <w:t xml:space="preserve">Zimbabwe Harare</w:t>
      </w:r>
      <w:r>
        <w:t xml:space="preserve">. Collaborations with ZPA and local churches (key community influencers) will enhance ethical oversight and cultural sensitivity.</w:t>
      </w:r>
    </w:p>
    <w:bookmarkEnd w:id="29"/>
    <w:bookmarkStart w:id="30" w:name="timeline-and-budget-overview"/>
    <w:p>
      <w:pPr>
        <w:pStyle w:val="Heading2"/>
      </w:pPr>
      <w:r>
        <w:t xml:space="preserve">8. Timeline and Budget Overview</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Months 1-2</w:t>
            </w:r>
          </w:p>
        </w:tc>
        <w:tc>
          <w:tcPr/>
          <w:p>
            <w:pPr>
              <w:pStyle w:val="Compact"/>
              <w:jc w:val="left"/>
            </w:pPr>
            <w:r>
              <w:t xml:space="preserve">Preliminary report; ethical approval; sampling framework</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Survey data set; initial analysis of counselor accessibility gaps</w:t>
            </w:r>
          </w:p>
        </w:tc>
      </w:tr>
      <w:tr>
        <w:tc>
          <w:tcPr/>
          <w:p>
            <w:pPr>
              <w:pStyle w:val="Compact"/>
              <w:jc w:val="left"/>
            </w:pPr>
            <w:r>
              <w:t xml:space="preserve">Qualitative Fieldwork &amp; Analysis</w:t>
            </w:r>
          </w:p>
        </w:tc>
        <w:tc>
          <w:tcPr/>
          <w:p>
            <w:pPr>
              <w:pStyle w:val="Compact"/>
              <w:jc w:val="left"/>
            </w:pPr>
            <w:r>
              <w:t xml:space="preserve">Months 7-14</w:t>
            </w:r>
          </w:p>
        </w:tc>
        <w:tc>
          <w:tcPr/>
          <w:p>
            <w:pPr>
              <w:pStyle w:val="Compact"/>
              <w:jc w:val="left"/>
            </w:pPr>
            <w:r>
              <w:t xml:space="preserve">Counselor experience narratives; policy gap mapping</w:t>
            </w:r>
          </w:p>
        </w:tc>
      </w:tr>
      <w:tr>
        <w:tc>
          <w:tcPr/>
          <w:p>
            <w:pPr>
              <w:pStyle w:val="Compact"/>
              <w:jc w:val="left"/>
            </w:pPr>
            <w:r>
              <w:t xml:space="preserve">Stakeholder Validation &amp; Reporting</w:t>
            </w:r>
          </w:p>
        </w:tc>
        <w:tc>
          <w:tcPr/>
          <w:p>
            <w:pPr>
              <w:pStyle w:val="Compact"/>
              <w:jc w:val="left"/>
            </w:pPr>
            <w:r>
              <w:t xml:space="preserve">Months 15-18Presentation to MoE, Harare Education Directorate, and NGOs.</w:t>
            </w:r>
          </w:p>
          <w:p>
            <w:pPr>
              <w:pStyle w:val="Compact"/>
              <w:jc w:val="left"/>
            </w:pPr>
            <w:r>
              <w:t xml:space="preserve">Final Research Report with implementation roadmap.</w:t>
            </w:r>
          </w:p>
        </w:tc>
        <w:tc>
          <w:tcPr/>
          <w:p>
            <w:pPr>
              <w:pStyle w:val="Compact"/>
            </w:pPr>
          </w:p>
        </w:tc>
      </w:tr>
    </w:tbl>
    <w:bookmarkEnd w:id="30"/>
    <w:bookmarkStart w:id="31" w:name="conclusion"/>
    <w:p>
      <w:pPr>
        <w:pStyle w:val="Heading2"/>
      </w:pPr>
      <w:r>
        <w:t xml:space="preserve">9. Conclusion</w:t>
      </w:r>
    </w:p>
    <w:p>
      <w:pPr>
        <w:pStyle w:val="FirstParagraph"/>
      </w:pPr>
      <w:r>
        <w:t xml:space="preserve">This Research Proposal represents a critical step toward embedding the School Counselor as a cornerstone of student support in Zimbabwe Harare. With urban youth increasingly bearing the brunt of national economic challenges, investing in their psychosocial development is not merely educational—it is an imperative for sustainable community resilience. By grounding findings in the lived realities of Harare schools, this research will provide actionable pathways to transform counseling from an overlooked resource into a catalyst for academic success and holistic student well-being. The outcomes promise to inform national policy, empower educators, and ultimately contribute to a more compassionate and effective education system across Zimbabwe.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Zimbabwe Harare</dc:title>
  <dc:creator/>
  <dc:language>en</dc:language>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file>