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Resilience</w:t>
      </w:r>
      <w:r>
        <w:t xml:space="preserve"> </w:t>
      </w:r>
      <w:r>
        <w:t xml:space="preserve">and</w:t>
      </w:r>
      <w:r>
        <w:t xml:space="preserve"> </w:t>
      </w:r>
      <w:r>
        <w:t xml:space="preserve">Service</w:t>
      </w:r>
      <w:r>
        <w:t xml:space="preserve"> </w:t>
      </w:r>
      <w:r>
        <w:t xml:space="preserve">Delivery</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fc34bbd7343697836e4f692976e1baf99cf6d08"/>
    <w:p>
      <w:pPr>
        <w:pStyle w:val="Heading1"/>
      </w:pPr>
      <w:r>
        <w:t xml:space="preserve">Research Proposal: Professional Resilience and Service Delivery of Social Workers in Argentina Buenos Aires</w:t>
      </w:r>
    </w:p>
    <w:bookmarkStart w:id="20" w:name="abstract"/>
    <w:p>
      <w:pPr>
        <w:pStyle w:val="Heading2"/>
      </w:pPr>
      <w:r>
        <w:t xml:space="preserve">Abstract</w:t>
      </w:r>
    </w:p>
    <w:p>
      <w:pPr>
        <w:pStyle w:val="FirstParagraph"/>
      </w:pPr>
      <w:r>
        <w:t xml:space="preserve">This research proposal addresses a critical gap in understanding the operational challenges and professional resilience of Social Workers within the socio-economic context of Argentina, specifically focusing on Buenos Aires. With over 48% of Argentina’s population living in poverty as reported by World Bank (2023) and Buenos Aires bearing disproportionate strain due to its dense urban population and informal settlements ('villas miserias'), Social Workers function as frontline responders amid systemic underfunding and rising vulnerability. This study employs a mixed-methods approach to document the lived experiences of Social Workers in Buenos Aires, analyzing how institutional constraints impact service delivery, mental health, and professional efficacy. Findings will directly inform policy interventions to strengthen social work practice within Argentina's unique socio-political landscape.</w:t>
      </w:r>
    </w:p>
    <w:bookmarkEnd w:id="20"/>
    <w:bookmarkStart w:id="21" w:name="X8bf0c9adb874783943a662cdf0b7701883d016c"/>
    <w:p>
      <w:pPr>
        <w:pStyle w:val="Heading2"/>
      </w:pPr>
      <w:r>
        <w:t xml:space="preserve">1. Introduction: The Urgent Context of Social Work in Argentina Buenos Aires</w:t>
      </w:r>
    </w:p>
    <w:p>
      <w:pPr>
        <w:pStyle w:val="FirstParagraph"/>
      </w:pPr>
      <w:r>
        <w:t xml:space="preserve">Buenos Aires, as the economic and political heart of Argentina, confronts severe socioeconomic disparities that place immense pressure on its Social Workers. Following prolonged economic instability characterized by hyperinflation (exceeding 140% in 2023) and rising poverty rates (estimated at 48.5% nationally), vulnerable populations—including displaced families in *villas*, elderly citizens without pensions, and migrant communities—increasingly rely on Social Workers for basic support. In Argentina, the profession of Social Worker is legally defined under Law 24.519 (1995) as a key agent of social inclusion and rights protection. However, current data from the National Institute of Social Work (INAS) indicates that Buenos Aires’ public social services face a 60% understaffing crisis, with average caseloads exceeding 120 clients per Social Worker—well above the recommended international standard of 30. This research proposal directly responds to this emergency by centering the voices and experiences of Social Workers operating within Argentina’s most complex urban environment.</w:t>
      </w:r>
    </w:p>
    <w:bookmarkEnd w:id="21"/>
    <w:bookmarkStart w:id="22" w:name="problem-statement"/>
    <w:p>
      <w:pPr>
        <w:pStyle w:val="Heading2"/>
      </w:pPr>
      <w:r>
        <w:t xml:space="preserve">2. Problem Statement</w:t>
      </w:r>
    </w:p>
    <w:p>
      <w:pPr>
        <w:pStyle w:val="FirstParagraph"/>
      </w:pPr>
      <w:r>
        <w:t xml:space="preserve">Despite Argentina's progressive legal framework for social work, practical implementation in Buenos Aires remains critically compromised. The intersection of chronic underfunding, bureaucratic inefficiency, and escalating community needs creates a hostile professional environment that risks burnout and service fragmentation. While international literature discusses social work challenges globally, there is a notable absence of context-specific studies on Argentine Social Workers' resilience strategies within the unique urban matrix of Buenos Aires. This gap prevents targeted policy development, perpetuating cycles where Social Workers—essential for implementing Argentina’s national poverty reduction strategies (e.g., *Plan Juntos*)—are inadequately supported. Consequently, service quality deteriorates precisely when demand surges, undermining Argentina's commitment to social rights.</w:t>
      </w:r>
    </w:p>
    <w:bookmarkEnd w:id="22"/>
    <w:bookmarkStart w:id="23" w:name="X31dcc038448e53c8d37d3c1552ae9af1754ae66"/>
    <w:p>
      <w:pPr>
        <w:pStyle w:val="Heading2"/>
      </w:pPr>
      <w:r>
        <w:t xml:space="preserve">3. Literature Review: Gaps in Argentine Context</w:t>
      </w:r>
    </w:p>
    <w:p>
      <w:pPr>
        <w:pStyle w:val="FirstParagraph"/>
      </w:pPr>
      <w:r>
        <w:t xml:space="preserve">Existing scholarship on Social Work in Latin America often generalizes regional experiences (e.g., studies on Chile or Colombia). Within Argentina, research like that of Pérez (2019) highlights historical marginalization of the profession but lacks granularity regarding Buenos Aires’ municipal-level operations. Recent Argentine studies by the University of Buenos Aires (UBA, 2022) note increased client demands but neglect to explore how Social Workers navigate daily challenges—such as navigating overlapping government programs or managing safety risks in high-crime *villas*. Crucially, no study has holistically assessed how the specific political climate of Argentina (e.g., shifting social policies under different administrations) directly impacts Social Worker well-being and service continuity. This proposal fills this void by focusing exclusively on Buenos Aires’ reality.</w:t>
      </w:r>
    </w:p>
    <w:bookmarkEnd w:id="23"/>
    <w:bookmarkStart w:id="24" w:name="research-objectives"/>
    <w:p>
      <w:pPr>
        <w:pStyle w:val="Heading2"/>
      </w:pPr>
      <w:r>
        <w:t xml:space="preserve">4. Research Objectives</w:t>
      </w:r>
    </w:p>
    <w:p>
      <w:pPr>
        <w:numPr>
          <w:ilvl w:val="0"/>
          <w:numId w:val="1001"/>
        </w:numPr>
        <w:pStyle w:val="Compact"/>
      </w:pPr>
      <w:r>
        <w:t xml:space="preserve">To document the primary stressors affecting Social Workers in public, community, and NGO settings across Buenos Aires (e.g., resource scarcity, client trauma exposure).</w:t>
      </w:r>
    </w:p>
    <w:p>
      <w:pPr>
        <w:numPr>
          <w:ilvl w:val="0"/>
          <w:numId w:val="1001"/>
        </w:numPr>
        <w:pStyle w:val="Compact"/>
      </w:pPr>
      <w:r>
        <w:t xml:space="preserve">To analyze how these stressors influence service delivery quality and client outcomes in Argentina's urban context.</w:t>
      </w:r>
    </w:p>
    <w:p>
      <w:pPr>
        <w:numPr>
          <w:ilvl w:val="0"/>
          <w:numId w:val="1001"/>
        </w:numPr>
        <w:pStyle w:val="Compact"/>
      </w:pPr>
      <w:r>
        <w:t xml:space="preserve">To identify existing resilience mechanisms employed by Social Workers in Buenos Aires to mitigate burnout.</w:t>
      </w:r>
    </w:p>
    <w:p>
      <w:pPr>
        <w:numPr>
          <w:ilvl w:val="0"/>
          <w:numId w:val="1001"/>
        </w:numPr>
        <w:pStyle w:val="Compact"/>
      </w:pPr>
      <w:r>
        <w:t xml:space="preserve">To propose evidence-based policy recommendations for strengthening the Social Worker profession within Argentina's institutional framework, prioritizing Buenos Aires' needs.</w:t>
      </w:r>
    </w:p>
    <w:bookmarkEnd w:id="24"/>
    <w:bookmarkStart w:id="25" w:name="Xde248eece8855e5eb0d8c06cbe74e4dd9c3002c"/>
    <w:p>
      <w:pPr>
        <w:pStyle w:val="Heading2"/>
      </w:pPr>
      <w:r>
        <w:t xml:space="preserve">5. Methodology: A Contextually Grounded Approach</w:t>
      </w:r>
    </w:p>
    <w:p>
      <w:pPr>
        <w:pStyle w:val="FirstParagraph"/>
      </w:pPr>
      <w:r>
        <w:t xml:space="preserve">This study adopts a sequential mixed-methods design, triangulating quantitative and qualitative data to ensure robustness in the Argentine context:</w:t>
      </w:r>
    </w:p>
    <w:p>
      <w:pPr>
        <w:numPr>
          <w:ilvl w:val="0"/>
          <w:numId w:val="1002"/>
        </w:numPr>
        <w:pStyle w:val="Compact"/>
      </w:pPr>
      <w:r>
        <w:rPr>
          <w:bCs/>
          <w:b/>
        </w:rPr>
        <w:t xml:space="preserve">Phase 1 (Quantitative):</w:t>
      </w:r>
      <w:r>
        <w:t xml:space="preserve"> </w:t>
      </w:r>
      <w:r>
        <w:t xml:space="preserve">Survey of 250 Social Workers employed by key agencies (e.g., Secretaría de Integración Social de la Ciudad, municipal NGOs like *Fundación Progresar*) across all 15 Buenos Aires districts. Instruments will measure burnout (Maslach Burnout Inventory), job satisfaction, and caseload impact using validated Argentine adaptations.</w:t>
      </w:r>
    </w:p>
    <w:p>
      <w:pPr>
        <w:numPr>
          <w:ilvl w:val="0"/>
          <w:numId w:val="1002"/>
        </w:numPr>
        <w:pStyle w:val="Compact"/>
      </w:pPr>
      <w:r>
        <w:rPr>
          <w:bCs/>
          <w:b/>
        </w:rPr>
        <w:t xml:space="preserve">Phase 2 (Qualitative):</w:t>
      </w:r>
      <w:r>
        <w:t xml:space="preserve"> </w:t>
      </w:r>
      <w:r>
        <w:t xml:space="preserve">In-depth interviews with 30 Social Workers and focus groups with municipal social work directors to explore lived experiences. Sampling will prioritize workers in high-need zones (e.g., La Matanza, Villa 31) to capture Buenos Aires' urban diversity.</w:t>
      </w:r>
    </w:p>
    <w:p>
      <w:pPr>
        <w:numPr>
          <w:ilvl w:val="0"/>
          <w:numId w:val="1002"/>
        </w:numPr>
        <w:pStyle w:val="Compact"/>
      </w:pPr>
      <w:r>
        <w:rPr>
          <w:bCs/>
          <w:b/>
        </w:rPr>
        <w:t xml:space="preserve">Data Analysis:</w:t>
      </w:r>
      <w:r>
        <w:t xml:space="preserve"> </w:t>
      </w:r>
      <w:r>
        <w:t xml:space="preserve">Thematic analysis of qualitative data; regression models for survey data, controlling for variables like agency type and years of experience. All analysis will contextualize findings within Argentina's national policies and Buenos Aires’ municipal administration.</w:t>
      </w:r>
    </w:p>
    <w:bookmarkEnd w:id="25"/>
    <w:bookmarkStart w:id="26" w:name="significance-to-argentina-buenos-aires"/>
    <w:p>
      <w:pPr>
        <w:pStyle w:val="Heading2"/>
      </w:pPr>
      <w:r>
        <w:t xml:space="preserve">6. Significance to Argentina Buenos Aires</w:t>
      </w:r>
    </w:p>
    <w:p>
      <w:pPr>
        <w:pStyle w:val="FirstParagraph"/>
      </w:pPr>
      <w:r>
        <w:t xml:space="preserve">This research holds immediate relevance for Social Workers across Argentina but is urgently needed in Buenos Aires, where 37% of the nation’s social workers are concentrated (INAS, 2023). Findings will directly empower local agencies like the Dirección General de Asistencia Social to adjust caseload protocols. More significantly, results will provide concrete evidence to advocate for increased municipal funding allocation within Buenos Aires’ annual budget—addressing a critical gap identified in Argentina’s Social Security Plan. By centering the expertise of Argentine Social Workers, this study ensures recommendations are culturally and institutionally feasible, moving beyond imported models that often fail in Argentina's complex reality.</w:t>
      </w:r>
    </w:p>
    <w:bookmarkEnd w:id="26"/>
    <w:bookmarkStart w:id="27" w:name="ethical-considerations"/>
    <w:p>
      <w:pPr>
        <w:pStyle w:val="Heading2"/>
      </w:pPr>
      <w:r>
        <w:t xml:space="preserve">7. Ethical Considerations</w:t>
      </w:r>
    </w:p>
    <w:p>
      <w:pPr>
        <w:pStyle w:val="FirstParagraph"/>
      </w:pPr>
      <w:r>
        <w:t xml:space="preserve">Ethical rigor is paramount. All participants will receive clear information about the study’s purpose (in Spanish) via Buenos Aires' National Social Work Council (*Consejo Profesional de Ciencias Sociales*). Anonymity will be strictly maintained, and psychological support referrals provided for any participant experiencing distress during interviews—acknowledging the high trauma exposure faced by Social Workers in Argentina. Data collection protocols comply with Argentine Law 25.326 on Personal Data Protection.</w:t>
      </w:r>
    </w:p>
    <w:bookmarkEnd w:id="27"/>
    <w:bookmarkStart w:id="28" w:name="timeline-and-dissemination"/>
    <w:p>
      <w:pPr>
        <w:pStyle w:val="Heading2"/>
      </w:pPr>
      <w:r>
        <w:t xml:space="preserve">8. Timeline and Dissemination</w:t>
      </w:r>
    </w:p>
    <w:p>
      <w:pPr>
        <w:pStyle w:val="FirstParagraph"/>
      </w:pPr>
      <w:r>
        <w:t xml:space="preserve">Over 14 months, this research will culminate in a comprehensive report for the Buenos Aires City Government, the National Ministry of Social Development (Argentina), and professional bodies like the Argentine Association of Social Workers (*AAS*). Key outputs include: an open-access policy brief tailored for Buenos Aires policymakers; a training module on resilience strategies co-created with participating Social Workers; and peer-reviewed publications focusing on Argentina’s urban social work context. Dissemination will prioritize community workshops in vulnerable neighborhoods of Buenos Aires to ensure findings directly inform frontline practice.</w:t>
      </w:r>
    </w:p>
    <w:bookmarkEnd w:id="28"/>
    <w:bookmarkStart w:id="29" w:name="conclusion"/>
    <w:p>
      <w:pPr>
        <w:pStyle w:val="Heading2"/>
      </w:pPr>
      <w:r>
        <w:t xml:space="preserve">9. Conclusion</w:t>
      </w:r>
    </w:p>
    <w:p>
      <w:pPr>
        <w:pStyle w:val="FirstParagraph"/>
      </w:pPr>
      <w:r>
        <w:t xml:space="preserve">The role of the Social Worker is indispensable to Argentina's social fabric, yet their capacity to serve is critically eroded in the demanding landscape of Buenos Aires. This Research Proposal outlines a vital study designed not merely to document challenges but to generate actionable solutions rooted in Argentine reality. By placing the professional experiences of Social Workers at the center—within Argentina's specific political economy and Buenos Aires' urban crisis—we can foster a more sustainable, effective social work system that upholds human rights across Argentina’s most vulnerable communities. Investing in these professionals is not just an ethical imperative; it is fundamental to building resilience in Argentina's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Resilience and Service Delivery of Social Workers in Argentina Buenos Aires</dc:title>
  <dc:creator/>
  <dc:language>en</dc:language>
  <cp:keywords/>
  <dcterms:created xsi:type="dcterms:W3CDTF">2026-07-21T10:41:59Z</dcterms:created>
  <dcterms:modified xsi:type="dcterms:W3CDTF">2026-07-21T10:41:59Z</dcterms:modified>
</cp:coreProperties>
</file>

<file path=docProps/custom.xml><?xml version="1.0" encoding="utf-8"?>
<Properties xmlns="http://schemas.openxmlformats.org/officeDocument/2006/custom-properties" xmlns:vt="http://schemas.openxmlformats.org/officeDocument/2006/docPropsVTypes"/>
</file>