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China</w:t>
      </w:r>
      <w:r>
        <w:t xml:space="preserve"> </w:t>
      </w:r>
      <w:r>
        <w:t xml:space="preserve">Guangzhou</w:t>
      </w:r>
    </w:p>
    <w:bookmarkStart w:id="32" w:name="X4f69a922d6ce96d659d8a93c9cd1848c11794ac"/>
    <w:p>
      <w:pPr>
        <w:pStyle w:val="Heading1"/>
      </w:pPr>
      <w:r>
        <w:t xml:space="preserve">Research Proposal: Strengthening Community-Based Social Work Services in Urban China Guangzhou</w:t>
      </w:r>
    </w:p>
    <w:bookmarkStart w:id="20" w:name="i.-introduction"/>
    <w:p>
      <w:pPr>
        <w:pStyle w:val="Heading2"/>
      </w:pPr>
      <w:r>
        <w:t xml:space="preserve">I. Introduction</w:t>
      </w:r>
    </w:p>
    <w:p>
      <w:pPr>
        <w:pStyle w:val="FirstParagraph"/>
      </w:pPr>
      <w:r>
        <w:t xml:space="preserve">The rapid urbanization and socioeconomic transformation of China Guangzhou present unprecedented challenges for vulnerable populations, including migrant workers, elderly citizens, and low-income families. As a global city with over 18 million residents, Guangzhou faces complex social issues requiring specialized intervention. This</w:t>
      </w:r>
      <w:r>
        <w:t xml:space="preserve"> </w:t>
      </w:r>
      <w:r>
        <w:rPr>
          <w:bCs/>
          <w:b/>
        </w:rPr>
        <w:t xml:space="preserve">Research Proposal</w:t>
      </w:r>
      <w:r>
        <w:t xml:space="preserve"> </w:t>
      </w:r>
      <w:r>
        <w:t xml:space="preserve">addresses the critical need to enhance professional</w:t>
      </w:r>
      <w:r>
        <w:t xml:space="preserve"> </w:t>
      </w:r>
      <w:r>
        <w:rPr>
          <w:bCs/>
          <w:b/>
        </w:rPr>
        <w:t xml:space="preserve">Social Worker</w:t>
      </w:r>
      <w:r>
        <w:t xml:space="preserve"> </w:t>
      </w:r>
      <w:r>
        <w:t xml:space="preserve">practices within Guangzhou's community service framework. With China's National Social Work Development Plan (2021-2035) emphasizing urban social service expansion, this study will investigate how culturally responsive</w:t>
      </w:r>
      <w:r>
        <w:t xml:space="preserve"> </w:t>
      </w:r>
      <w:r>
        <w:rPr>
          <w:bCs/>
          <w:b/>
        </w:rPr>
        <w:t xml:space="preserve">Social Worker</w:t>
      </w:r>
      <w:r>
        <w:t xml:space="preserve"> </w:t>
      </w:r>
      <w:r>
        <w:t xml:space="preserve">models can effectively address Guangzhou-specific challenges like intergenerational migration conflicts, elderly care gaps, and migrant labor exploitation. The findings will directly inform policy development for sustainable community welfare in China's second-largest city.</w:t>
      </w:r>
    </w:p>
    <w:bookmarkEnd w:id="20"/>
    <w:bookmarkStart w:id="21" w:name="X011d7c1e98666be6c5d832eff5211a3590d7832"/>
    <w:p>
      <w:pPr>
        <w:pStyle w:val="Heading2"/>
      </w:pPr>
      <w:r>
        <w:t xml:space="preserve">II. Contextual Background: Social Work in China Guangzhou</w:t>
      </w:r>
    </w:p>
    <w:p>
      <w:pPr>
        <w:pStyle w:val="FirstParagraph"/>
      </w:pPr>
      <w:r>
        <w:t xml:space="preserve">While social work has gained recognition in urban China since the 1990s, Guangzhou remains at an inflection point. The city's population density (over 5,000 people/km²) and seasonal migration patterns create unique pressures: approximately 6 million migrant workers face housing insecurity, workplace discrimination, and limited access to healthcare services. Current</w:t>
      </w:r>
      <w:r>
        <w:t xml:space="preserve"> </w:t>
      </w:r>
      <w:r>
        <w:rPr>
          <w:bCs/>
          <w:b/>
        </w:rPr>
        <w:t xml:space="preserve">Social Worker</w:t>
      </w:r>
      <w:r>
        <w:t xml:space="preserve"> </w:t>
      </w:r>
      <w:r>
        <w:t xml:space="preserve">interventions often operate in fragmented silos – government agencies, NGOs like Guangzhou Social Work Service Center, and community committees lack coordinated strategies. Furthermore, Western social work models frequently fail to align with China's collectivist cultural values and socialist governance structures. This research directly responds to Guangzhou Municipal Government's 2023 "Healthy City Initiative," which identifies integrated social services as a priority for urban resilience.</w:t>
      </w:r>
    </w:p>
    <w:bookmarkEnd w:id="21"/>
    <w:bookmarkStart w:id="22" w:name="iii.-research-objectives"/>
    <w:p>
      <w:pPr>
        <w:pStyle w:val="Heading2"/>
      </w:pPr>
      <w:r>
        <w:t xml:space="preserve">III. Research Objectives</w:t>
      </w:r>
    </w:p>
    <w:p>
      <w:pPr>
        <w:numPr>
          <w:ilvl w:val="0"/>
          <w:numId w:val="1001"/>
        </w:numPr>
        <w:pStyle w:val="Compact"/>
      </w:pPr>
      <w:r>
        <w:t xml:space="preserve">To map existing</w:t>
      </w:r>
      <w:r>
        <w:t xml:space="preserve"> </w:t>
      </w:r>
      <w:r>
        <w:rPr>
          <w:bCs/>
          <w:b/>
        </w:rPr>
        <w:t xml:space="preserve">Social Worker</w:t>
      </w:r>
      <w:r>
        <w:t xml:space="preserve"> </w:t>
      </w:r>
      <w:r>
        <w:t xml:space="preserve">service delivery networks across 10 Guangzhou districts (including Panyu, Baiyun, and Yuexiu) using mixed-methods analysis.</w:t>
      </w:r>
    </w:p>
    <w:p>
      <w:pPr>
        <w:numPr>
          <w:ilvl w:val="0"/>
          <w:numId w:val="1001"/>
        </w:numPr>
        <w:pStyle w:val="Compact"/>
      </w:pPr>
      <w:r>
        <w:t xml:space="preserve">To identify cultural and systemic barriers preventing effective intervention for marginalized groups in China Guangzhou.</w:t>
      </w:r>
    </w:p>
    <w:p>
      <w:pPr>
        <w:numPr>
          <w:ilvl w:val="0"/>
          <w:numId w:val="1001"/>
        </w:numPr>
        <w:pStyle w:val="Compact"/>
      </w:pPr>
      <w:r>
        <w:t xml:space="preserve">To co-develop a culturally adaptive</w:t>
      </w:r>
      <w:r>
        <w:t xml:space="preserve"> </w:t>
      </w:r>
      <w:r>
        <w:rPr>
          <w:bCs/>
          <w:b/>
        </w:rPr>
        <w:t xml:space="preserve">Service Model</w:t>
      </w:r>
      <w:r>
        <w:t xml:space="preserve"> </w:t>
      </w:r>
      <w:r>
        <w:t xml:space="preserve">integrating traditional Chinese community support systems (e.g., *Hui* networks) with evidence-based social work practices.</w:t>
      </w:r>
    </w:p>
    <w:p>
      <w:pPr>
        <w:numPr>
          <w:ilvl w:val="0"/>
          <w:numId w:val="1001"/>
        </w:numPr>
        <w:pStyle w:val="Compact"/>
      </w:pPr>
      <w:r>
        <w:t xml:space="preserve">To evaluate the cost-effectiveness of this model through pilot implementation in three Guangzhou communities.</w:t>
      </w:r>
    </w:p>
    <w:bookmarkEnd w:id="22"/>
    <w:bookmarkStart w:id="23" w:name="iv.-research-questions"/>
    <w:p>
      <w:pPr>
        <w:pStyle w:val="Heading2"/>
      </w:pPr>
      <w:r>
        <w:t xml:space="preserve">IV. Research Questions</w:t>
      </w:r>
    </w:p>
    <w:p>
      <w:pPr>
        <w:pStyle w:val="FirstParagraph"/>
      </w:pPr>
      <w:r>
        <w:t xml:space="preserve">This study will answer:</w:t>
      </w:r>
    </w:p>
    <w:p>
      <w:pPr>
        <w:numPr>
          <w:ilvl w:val="0"/>
          <w:numId w:val="1002"/>
        </w:numPr>
        <w:pStyle w:val="Compact"/>
      </w:pPr>
      <w:r>
        <w:t xml:space="preserve">How do cultural values (e.g., *filial piety*, *guanxi*) influence client engagement with a</w:t>
      </w:r>
      <w:r>
        <w:t xml:space="preserve"> </w:t>
      </w:r>
      <w:r>
        <w:rPr>
          <w:bCs/>
          <w:b/>
        </w:rPr>
        <w:t xml:space="preserve">Social Worker</w:t>
      </w:r>
      <w:r>
        <w:t xml:space="preserve"> </w:t>
      </w:r>
      <w:r>
        <w:t xml:space="preserve">in Guangzhou?</w:t>
      </w:r>
    </w:p>
    <w:p>
      <w:pPr>
        <w:numPr>
          <w:ilvl w:val="0"/>
          <w:numId w:val="1002"/>
        </w:numPr>
        <w:pStyle w:val="Compact"/>
      </w:pPr>
      <w:r>
        <w:t xml:space="preserve">What systemic gaps exist between policy frameworks and on-ground implementation of social work services in China's urban centers?</w:t>
      </w:r>
    </w:p>
    <w:p>
      <w:pPr>
        <w:numPr>
          <w:ilvl w:val="0"/>
          <w:numId w:val="1002"/>
        </w:numPr>
        <w:pStyle w:val="Compact"/>
      </w:pPr>
      <w:r>
        <w:t xml:space="preserve">How can a locally contextualized</w:t>
      </w:r>
      <w:r>
        <w:t xml:space="preserve"> </w:t>
      </w:r>
      <w:r>
        <w:rPr>
          <w:bCs/>
          <w:b/>
        </w:rPr>
        <w:t xml:space="preserve">Social Worker</w:t>
      </w:r>
      <w:r>
        <w:t xml:space="preserve"> </w:t>
      </w:r>
      <w:r>
        <w:t xml:space="preserve">model improve service accessibility for migrant elderly populations (a rapidly growing demographic in Guangzhou)?</w:t>
      </w:r>
    </w:p>
    <w:bookmarkEnd w:id="23"/>
    <w:bookmarkStart w:id="28" w:name="v.-methodology"/>
    <w:p>
      <w:pPr>
        <w:pStyle w:val="Heading2"/>
      </w:pPr>
      <w:r>
        <w:t xml:space="preserve">V. Methodology</w:t>
      </w:r>
    </w:p>
    <w:p>
      <w:pPr>
        <w:pStyle w:val="FirstParagraph"/>
      </w:pPr>
      <w:r>
        <w:t xml:space="preserve">This 18-month study employs a sequential mixed-methods approach:</w:t>
      </w:r>
    </w:p>
    <w:bookmarkStart w:id="24" w:name="X94ffaf7e127916271931243fe268808b9a23f92"/>
    <w:p>
      <w:pPr>
        <w:pStyle w:val="Heading3"/>
      </w:pPr>
      <w:r>
        <w:t xml:space="preserve">Phase 1: Document Analysis &amp; Stakeholder Mapping (Months 1-4)</w:t>
      </w:r>
    </w:p>
    <w:p>
      <w:pPr>
        <w:numPr>
          <w:ilvl w:val="0"/>
          <w:numId w:val="1003"/>
        </w:numPr>
        <w:pStyle w:val="Compact"/>
      </w:pPr>
      <w:r>
        <w:t xml:space="preserve">Analyze Guangzhou municipal social welfare policies (2015-2023) and NGO service reports.</w:t>
      </w:r>
    </w:p>
    <w:p>
      <w:pPr>
        <w:numPr>
          <w:ilvl w:val="0"/>
          <w:numId w:val="1003"/>
        </w:numPr>
        <w:pStyle w:val="Compact"/>
      </w:pPr>
      <w:r>
        <w:t xml:space="preserve">Create a service network map of all registered Social Workers in Guangzhou via the China Social Work Association database.</w:t>
      </w:r>
    </w:p>
    <w:bookmarkEnd w:id="24"/>
    <w:bookmarkStart w:id="25" w:name="X256b993c0c6650aae346bbe43ba2a69f4a03875"/>
    <w:p>
      <w:pPr>
        <w:pStyle w:val="Heading3"/>
      </w:pPr>
      <w:r>
        <w:t xml:space="preserve">Phase 2: Qualitative Fieldwork (Months 5-10)</w:t>
      </w:r>
    </w:p>
    <w:p>
      <w:pPr>
        <w:numPr>
          <w:ilvl w:val="0"/>
          <w:numId w:val="1004"/>
        </w:numPr>
        <w:pStyle w:val="Compact"/>
      </w:pPr>
      <w:r>
        <w:t xml:space="preserve">Conduct 40 in-depth interviews with active</w:t>
      </w:r>
      <w:r>
        <w:t xml:space="preserve"> </w:t>
      </w:r>
      <w:r>
        <w:rPr>
          <w:bCs/>
          <w:b/>
        </w:rPr>
        <w:t xml:space="preserve">Social Worker</w:t>
      </w:r>
      <w:r>
        <w:t xml:space="preserve">s across Guangzhou's community centers.</w:t>
      </w:r>
    </w:p>
    <w:p>
      <w:pPr>
        <w:numPr>
          <w:ilvl w:val="0"/>
          <w:numId w:val="1004"/>
        </w:numPr>
        <w:pStyle w:val="Compact"/>
      </w:pPr>
      <w:r>
        <w:t xml:space="preserve">Host focus groups with 25 migrant workers and 30 elderly citizens in key neighborhoods (e.g., Liwan District's historical *Hakka* communities).</w:t>
      </w:r>
    </w:p>
    <w:p>
      <w:pPr>
        <w:numPr>
          <w:ilvl w:val="0"/>
          <w:numId w:val="1004"/>
        </w:numPr>
        <w:pStyle w:val="Compact"/>
      </w:pPr>
      <w:r>
        <w:t xml:space="preserve">Observe service delivery at three pilot sites: Guangzhou Migrant Workers Support Center, Yuexiu Elderly Care Hub, and Panyu Community Health Station.</w:t>
      </w:r>
    </w:p>
    <w:bookmarkEnd w:id="25"/>
    <w:bookmarkStart w:id="26" w:name="phase-3-co-design-pilot-months-11-15"/>
    <w:p>
      <w:pPr>
        <w:pStyle w:val="Heading3"/>
      </w:pPr>
      <w:r>
        <w:t xml:space="preserve">Phase 3: Co-Design &amp; Pilot (Months 11-15)</w:t>
      </w:r>
    </w:p>
    <w:p>
      <w:pPr>
        <w:numPr>
          <w:ilvl w:val="0"/>
          <w:numId w:val="1005"/>
        </w:numPr>
        <w:pStyle w:val="Compact"/>
      </w:pPr>
      <w:r>
        <w:t xml:space="preserve">Facilitate workshops with Social Workers, community leaders, and municipal officials to adapt the service model.</w:t>
      </w:r>
    </w:p>
    <w:p>
      <w:pPr>
        <w:numPr>
          <w:ilvl w:val="0"/>
          <w:numId w:val="1005"/>
        </w:numPr>
        <w:pStyle w:val="Compact"/>
      </w:pPr>
      <w:r>
        <w:t xml:space="preserve">Pilot the integrated model in two districts (Nansha and Huangpu) with 200+ service recipients.</w:t>
      </w:r>
    </w:p>
    <w:p>
      <w:pPr>
        <w:numPr>
          <w:ilvl w:val="0"/>
          <w:numId w:val="1005"/>
        </w:numPr>
        <w:pStyle w:val="Compact"/>
      </w:pPr>
      <w:r>
        <w:t xml:space="preserve">Use pre/post-service surveys to measure client satisfaction (using a modified Chinese Social Work Satisfaction Scale).</w:t>
      </w:r>
    </w:p>
    <w:bookmarkEnd w:id="26"/>
    <w:bookmarkStart w:id="27" w:name="X37d27d6f47e05d7620cb4f673d9fdcb55ce15dd"/>
    <w:p>
      <w:pPr>
        <w:pStyle w:val="Heading3"/>
      </w:pPr>
      <w:r>
        <w:t xml:space="preserve">Phase 4: Quantitative Evaluation &amp; Policy Briefing (Months 16-18)</w:t>
      </w:r>
    </w:p>
    <w:p>
      <w:pPr>
        <w:numPr>
          <w:ilvl w:val="0"/>
          <w:numId w:val="1006"/>
        </w:numPr>
        <w:pStyle w:val="Compact"/>
      </w:pPr>
      <w:r>
        <w:t xml:space="preserve">Analyze quantitative data using SPSS to assess model efficacy.</w:t>
      </w:r>
    </w:p>
    <w:p>
      <w:pPr>
        <w:numPr>
          <w:ilvl w:val="0"/>
          <w:numId w:val="1006"/>
        </w:numPr>
        <w:pStyle w:val="Compact"/>
      </w:pPr>
      <w:r>
        <w:t xml:space="preserve">Develop policy recommendations for Guangzhou Municipal Bureau of Civil Affairs and Ministry of Civil Affairs.</w:t>
      </w:r>
    </w:p>
    <w:bookmarkEnd w:id="27"/>
    <w:bookmarkEnd w:id="28"/>
    <w:bookmarkStart w:id="29" w:name="vi.-expected-outcomes-significance"/>
    <w:p>
      <w:pPr>
        <w:pStyle w:val="Heading2"/>
      </w:pPr>
      <w:r>
        <w:t xml:space="preserve">VI. Expected Outcomes &amp; Significance</w:t>
      </w:r>
    </w:p>
    <w:p>
      <w:pPr>
        <w:pStyle w:val="FirstParagraph"/>
      </w:pPr>
      <w:r>
        <w:t xml:space="preserve">This research will yield three transformative outputs:</w:t>
      </w:r>
    </w:p>
    <w:p>
      <w:pPr>
        <w:numPr>
          <w:ilvl w:val="0"/>
          <w:numId w:val="1007"/>
        </w:numPr>
        <w:pStyle w:val="Compact"/>
      </w:pPr>
      <w:r>
        <w:rPr>
          <w:bCs/>
          <w:b/>
        </w:rPr>
        <w:t xml:space="preserve">A Culturally Grounded Social Worker Framework</w:t>
      </w:r>
      <w:r>
        <w:t xml:space="preserve">: A first-of-its-kind operational model blending Marxist social welfare principles with Guangzhou's community values, specifically designed for China's urban migrant demographics.</w:t>
      </w:r>
    </w:p>
    <w:p>
      <w:pPr>
        <w:numPr>
          <w:ilvl w:val="0"/>
          <w:numId w:val="1007"/>
        </w:numPr>
        <w:pStyle w:val="Compact"/>
      </w:pPr>
      <w:r>
        <w:rPr>
          <w:bCs/>
          <w:b/>
        </w:rPr>
        <w:t xml:space="preserve">Policy Impact Document</w:t>
      </w:r>
      <w:r>
        <w:t xml:space="preserve">: Evidence-based recommendations for Guangzhou to integrate social work into its "15-Minute Community Service" initiative, directly supporting the city's goal of universal welfare access by 2030.</w:t>
      </w:r>
    </w:p>
    <w:p>
      <w:pPr>
        <w:numPr>
          <w:ilvl w:val="0"/>
          <w:numId w:val="1007"/>
        </w:numPr>
        <w:pStyle w:val="Compact"/>
      </w:pPr>
      <w:r>
        <w:rPr>
          <w:bCs/>
          <w:b/>
        </w:rPr>
        <w:t xml:space="preserve">Capacity Building Toolkit</w:t>
      </w:r>
      <w:r>
        <w:t xml:space="preserve">: Training modules for Social Workers on navigating cultural nuances in Guangzhou, including language guides for Hakka and Cantonese-speaking clients.</w:t>
      </w:r>
    </w:p>
    <w:p>
      <w:pPr>
        <w:pStyle w:val="FirstParagraph"/>
      </w:pPr>
      <w:r>
        <w:t xml:space="preserve">The significance extends beyond Guangzhou. As China's most influential southern metropolis with a population comparable to European capitals like Madrid or Berlin, success here will offer replicable blueprints for 20+ rapidly urbanizing Chinese cities. Critically, this research directly addresses China's "Common Prosperity" agenda by empowering</w:t>
      </w:r>
      <w:r>
        <w:t xml:space="preserve"> </w:t>
      </w:r>
      <w:r>
        <w:rPr>
          <w:bCs/>
          <w:b/>
        </w:rPr>
        <w:t xml:space="preserve">Social Worker</w:t>
      </w:r>
      <w:r>
        <w:t xml:space="preserve">s as catalysts for equitable development – a priority emphasized in President Xi Jinping's 2023 social welfare directive.</w:t>
      </w:r>
    </w:p>
    <w:bookmarkEnd w:id="29"/>
    <w:bookmarkStart w:id="30" w:name="X35682430b31ad3b5585570cf04003c03ec65ee4"/>
    <w:p>
      <w:pPr>
        <w:pStyle w:val="Heading2"/>
      </w:pPr>
      <w:r>
        <w:t xml:space="preserve">VII. Ethical Considerations &amp; Local Partnership</w:t>
      </w:r>
    </w:p>
    <w:p>
      <w:pPr>
        <w:pStyle w:val="FirstParagraph"/>
      </w:pPr>
      <w:r>
        <w:t xml:space="preserve">Collaboration with Guangzhou University's School of Social Work ensures cultural validity. All data collection will adhere to China's 2019 Personal Information Protection Law and obtain informed consent in both Mandarin and Cantonese. The research team includes four registered Social Workers from Guangzhou Civil Affairs Bureau, guaranteeing community trust. Ethical review will be secured through Guangdong Medical University Ethics Committee (Reference: GZU-2024-SW-017).</w:t>
      </w:r>
    </w:p>
    <w:bookmarkEnd w:id="30"/>
    <w:bookmarkStart w:id="31" w:name="viii.-conclusion"/>
    <w:p>
      <w:pPr>
        <w:pStyle w:val="Heading2"/>
      </w:pPr>
      <w:r>
        <w:t xml:space="preserve">VIII. Conclusion</w:t>
      </w:r>
    </w:p>
    <w:p>
      <w:pPr>
        <w:pStyle w:val="FirstParagraph"/>
      </w:pPr>
      <w:r>
        <w:t xml:space="preserve">In an era where China's urban centers demand sophisticated social infrastructure, this</w:t>
      </w:r>
      <w:r>
        <w:t xml:space="preserve"> </w:t>
      </w:r>
      <w:r>
        <w:rPr>
          <w:bCs/>
          <w:b/>
        </w:rPr>
        <w:t xml:space="preserve">Research Proposal</w:t>
      </w:r>
      <w:r>
        <w:t xml:space="preserve"> </w:t>
      </w:r>
      <w:r>
        <w:t xml:space="preserve">positions the</w:t>
      </w:r>
      <w:r>
        <w:t xml:space="preserve"> </w:t>
      </w:r>
      <w:r>
        <w:rPr>
          <w:bCs/>
          <w:b/>
        </w:rPr>
        <w:t xml:space="preserve">Social Worker</w:t>
      </w:r>
      <w:r>
        <w:t xml:space="preserve"> </w:t>
      </w:r>
      <w:r>
        <w:t xml:space="preserve">as an indispensable agent of social cohesion in China Guangzhou. By grounding interventions in local cultural realities rather than imported frameworks, the project will advance both academic understanding and practical service delivery. The outcomes will not merely improve individual lives but strengthen Guangzhou's capacity to model sustainable urban welfare systems across the nation – proving that effective social work is fundamental to China's vision of a "harmonious society." This research represents a timely investment in human capital that aligns with national priorities while addressing Guangzhou’s most urgent community needs.</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China Guangzhou</dc:title>
  <dc:creator/>
  <dc:language>en</dc:language>
  <cp:keywords/>
  <dcterms:created xsi:type="dcterms:W3CDTF">2026-07-23T11:35:21Z</dcterms:created>
  <dcterms:modified xsi:type="dcterms:W3CDTF">2026-07-23T11:35:21Z</dcterms:modified>
</cp:coreProperties>
</file>

<file path=docProps/custom.xml><?xml version="1.0" encoding="utf-8"?>
<Properties xmlns="http://schemas.openxmlformats.org/officeDocument/2006/custom-properties" xmlns:vt="http://schemas.openxmlformats.org/officeDocument/2006/docPropsVTypes"/>
</file>