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Post-Conflict</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Medellín,</w:t>
      </w:r>
      <w:r>
        <w:t xml:space="preserve"> </w:t>
      </w:r>
      <w:r>
        <w:t xml:space="preserve">Colombia</w:t>
      </w:r>
    </w:p>
    <w:bookmarkStart w:id="27" w:name="Xded2e9b75b5f6e6c35e38962c2350f360dea017"/>
    <w:p>
      <w:pPr>
        <w:pStyle w:val="Heading1"/>
      </w:pPr>
      <w:r>
        <w:t xml:space="preserve">Research Proposal: Strengthening the Role of the Social Worker in Colombia Medellín's Urban Transformation Framework</w:t>
      </w:r>
    </w:p>
    <w:p>
      <w:pPr>
        <w:pStyle w:val="FirstParagraph"/>
      </w:pPr>
      <w:r>
        <w:rPr>
          <w:bCs/>
          <w:b/>
        </w:rPr>
        <w:t xml:space="preserve">Submitted by:</w:t>
      </w:r>
      <w:r>
        <w:t xml:space="preserve"> </w:t>
      </w:r>
      <w:r>
        <w:t xml:space="preserve">[Your Institution/Department]</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Medellín, Colombia, has undergone a profound transformation from its violent past to become a global model for urban innovation and social inclusion. This evolution is deeply intertwined with the strategic deployment of community-focused interventions, where the Social Worker stands as a critical frontline actor. As Colombia Medellín continues to navigate complex post-conflict dynamics, socioeconomic disparities in marginalized neighborhoods (comunas), and the integration of displaced populations, the role of the Social Worker transcends traditional case management. This Research Proposal outlines a comprehensive study designed to evaluate and enhance the effectiveness, capacity, and impact of the Social Worker within Medellín's unique socio-urban ecosystem. Understanding this pivotal profession is not merely academic; it is fundamental to sustaining Medellín's social progress and informing national policy across Colombia.</w:t>
      </w:r>
    </w:p>
    <w:bookmarkEnd w:id="20"/>
    <w:bookmarkStart w:id="21" w:name="ii.-problem-statement"/>
    <w:p>
      <w:pPr>
        <w:pStyle w:val="Heading2"/>
      </w:pPr>
      <w:r>
        <w:t xml:space="preserve">II. Problem Statement</w:t>
      </w:r>
    </w:p>
    <w:p>
      <w:pPr>
        <w:pStyle w:val="FirstParagraph"/>
      </w:pPr>
      <w:r>
        <w:t xml:space="preserve">Despite Medellín’s celebrated advancements, significant challenges persist in achieving equitable well-being for all its citizens, particularly in historically marginalized areas like Comuna 13, La América, and El Poblado (peri-urban zones). The Social Worker operates within a context of intersecting vulnerabilities: residual trauma from armed conflict (affecting approximately 6.9 million Colombians), persistent poverty (with Medellín's poverty rate at 28.4% in 2023 according to DANE), and the socio-territorial inequalities exacerbated by rapid urbanization. Current literature and practice indicate a gap between the theoretical frameworks of social work education in Colombia and the complex, real-world demands faced by Social Workers in Medellín’s dynamic neighborhoods. Critical issues include: insufficient training in trauma-informed practices specific to post-conflict settings; limited integration with Medellín's "Social Transformation" models (e.g., *Medellín Cívica*, *Estrategia de Paz*); inadequate resources for community mobilization; and challenges in measuring the tangible, long-term impact of Social Worker interventions on systemic change. This research directly addresses these gaps to ensure the Social Worker’s role is optimized for sustainable community development in Colombia Medellín.</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the current professional practices, challenges, and support systems experienced by Social Workers working in diverse neighborhoods across Medellín, Colombia.</w:t>
      </w:r>
    </w:p>
    <w:p>
      <w:pPr>
        <w:numPr>
          <w:ilvl w:val="0"/>
          <w:numId w:val="1001"/>
        </w:numPr>
        <w:pStyle w:val="Compact"/>
      </w:pPr>
      <w:r>
        <w:t xml:space="preserve">To assess the alignment between formal social work education/training curricula in Colombia and the specific competencies required for effective practice within Medellín's post-conflict urban context.</w:t>
      </w:r>
    </w:p>
    <w:p>
      <w:pPr>
        <w:numPr>
          <w:ilvl w:val="0"/>
          <w:numId w:val="1001"/>
        </w:numPr>
        <w:pStyle w:val="Compact"/>
      </w:pPr>
      <w:r>
        <w:t xml:space="preserve">To evaluate the perceived impact of Social Worker-led interventions on key community outcomes (e.g., conflict resolution, access to services, community cohesion, economic resilience) in selected high-need communes.</w:t>
      </w:r>
    </w:p>
    <w:p>
      <w:pPr>
        <w:numPr>
          <w:ilvl w:val="0"/>
          <w:numId w:val="1001"/>
        </w:numPr>
        <w:pStyle w:val="Compact"/>
      </w:pPr>
      <w:r>
        <w:t xml:space="preserve">To develop evidence-based recommendations for enhancing the capacity of Social Workers and integrating their role more strategically into Medellín's municipal social policy framework ("Planes de Desarrollo Urbano Social").</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grounded in Medellín's specific socio-cultural context.</w:t>
      </w:r>
    </w:p>
    <w:p>
      <w:pPr>
        <w:numPr>
          <w:ilvl w:val="0"/>
          <w:numId w:val="1002"/>
        </w:numPr>
        <w:pStyle w:val="Compact"/>
      </w:pPr>
      <w:r>
        <w:rPr>
          <w:bCs/>
          <w:b/>
        </w:rPr>
        <w:t xml:space="preserve">Phase 1: Qualitative Exploration (Months 1-6):</w:t>
      </w:r>
      <w:r>
        <w:t xml:space="preserve"> </w:t>
      </w:r>
      <w:r>
        <w:t xml:space="preserve">In-depth interviews with 25 practicing Social Workers from diverse municipal social programs (e.g., Secretaría de Salud, Secretaría de Integración Social) across five communes representing different socio-territorial profiles. Focus groups (3-4 per commune) with Community Leaders and beneficiaries will complement these insights, exploring lived experiences and perceived barriers.</w:t>
      </w:r>
    </w:p>
    <w:p>
      <w:pPr>
        <w:numPr>
          <w:ilvl w:val="0"/>
          <w:numId w:val="1002"/>
        </w:numPr>
        <w:pStyle w:val="Compact"/>
      </w:pPr>
      <w:r>
        <w:rPr>
          <w:bCs/>
          <w:b/>
        </w:rPr>
        <w:t xml:space="preserve">Phase 2: Quantitative Analysis (Months 7-12):</w:t>
      </w:r>
      <w:r>
        <w:t xml:space="preserve"> </w:t>
      </w:r>
      <w:r>
        <w:t xml:space="preserve">A structured survey administered to all Social Workers within the Medellín municipal network (approximately 350 personnel), measuring job satisfaction, perceived efficacy, training needs, resource adequacy, and barriers. Statistical analysis will correlate these factors with neighborhood-level socio-economic data (e.g., poverty index, violence indicators from INDEP).</w:t>
      </w:r>
    </w:p>
    <w:p>
      <w:pPr>
        <w:numPr>
          <w:ilvl w:val="0"/>
          <w:numId w:val="1002"/>
        </w:numPr>
        <w:pStyle w:val="Compact"/>
      </w:pPr>
      <w:r>
        <w:rPr>
          <w:bCs/>
          <w:b/>
        </w:rPr>
        <w:t xml:space="preserve">Phase 3: Policy &amp; Practice Integration (Months 13-18):</w:t>
      </w:r>
      <w:r>
        <w:t xml:space="preserve"> </w:t>
      </w:r>
      <w:r>
        <w:t xml:space="preserve">Collaborative workshops with key stakeholders including Medellín's Secretaría de Integración Social, the National Council of Social Work Education (CONES), and community-based organizations. This phase will translate findings into concrete, actionable recommendations for curricula reform, municipal policy adjustments, and resource allocation strategies specifically for the Social Worker role in Colombia Medellín.</w:t>
      </w:r>
    </w:p>
    <w:bookmarkEnd w:id="23"/>
    <w:bookmarkStart w:id="24" w:name="v.-significance-of-the-research"/>
    <w:p>
      <w:pPr>
        <w:pStyle w:val="Heading2"/>
      </w:pPr>
      <w:r>
        <w:t xml:space="preserve">V. Significance of the Research</w:t>
      </w:r>
    </w:p>
    <w:p>
      <w:pPr>
        <w:pStyle w:val="FirstParagraph"/>
      </w:pPr>
      <w:r>
        <w:t xml:space="preserve">This Research Proposal directly addresses a critical need within Colombia Medellín. The Social Worker is not merely an employee but a catalyst for community agency and resilience, central to the city’s identity as "la Ciudad de la Innovación Social." Findings will provide unprecedented empirical evidence on how to strengthen this profession at the local level, offering:</w:t>
      </w:r>
    </w:p>
    <w:p>
      <w:pPr>
        <w:numPr>
          <w:ilvl w:val="0"/>
          <w:numId w:val="1003"/>
        </w:numPr>
        <w:pStyle w:val="Compact"/>
      </w:pPr>
      <w:r>
        <w:t xml:space="preserve">A model for evaluating social work impact beyond individual cases to community-level transformation.</w:t>
      </w:r>
    </w:p>
    <w:p>
      <w:pPr>
        <w:numPr>
          <w:ilvl w:val="0"/>
          <w:numId w:val="1003"/>
        </w:numPr>
        <w:pStyle w:val="Compact"/>
      </w:pPr>
      <w:r>
        <w:t xml:space="preserve">Specific, actionable policy recommendations for Medellín's municipal government and national bodies like the Ministry of Social Protection (MSP), directly informing Colombia's implementation of the National Development Plan (2022-2026) and Peace Accords follow-up mechanisms.</w:t>
      </w:r>
    </w:p>
    <w:p>
      <w:pPr>
        <w:numPr>
          <w:ilvl w:val="0"/>
          <w:numId w:val="1003"/>
        </w:numPr>
        <w:pStyle w:val="Compact"/>
      </w:pPr>
      <w:r>
        <w:t xml:space="preserve">Enhanced professional development pathways for Social Workers in Medellín, contributing to their job satisfaction, retention, and effectiveness in tackling complex urban challenges.</w:t>
      </w:r>
    </w:p>
    <w:p>
      <w:pPr>
        <w:numPr>
          <w:ilvl w:val="0"/>
          <w:numId w:val="1003"/>
        </w:numPr>
        <w:pStyle w:val="Compact"/>
      </w:pPr>
      <w:r>
        <w:t xml:space="preserve">A replicable framework for other cities in Colombia facing similar post-conflict or high-inequality contexts, demonstrating Medellín's leadership role.</w:t>
      </w:r>
    </w:p>
    <w:bookmarkEnd w:id="24"/>
    <w:bookmarkStart w:id="25" w:name="vi.-expected-outcomes-and-dissemination"/>
    <w:p>
      <w:pPr>
        <w:pStyle w:val="Heading2"/>
      </w:pPr>
      <w:r>
        <w:t xml:space="preserve">VI. Expected Outcomes and Dissemination</w:t>
      </w:r>
    </w:p>
    <w:p>
      <w:pPr>
        <w:pStyle w:val="FirstParagraph"/>
      </w:pPr>
      <w:r>
        <w:t xml:space="preserve">The primary output will be a comprehensive final report with detailed recommendations for policy and practice, co-authored with key stakeholders from Medellín's social sector. Key outcomes include:</w:t>
      </w:r>
    </w:p>
    <w:p>
      <w:pPr>
        <w:numPr>
          <w:ilvl w:val="0"/>
          <w:numId w:val="1004"/>
        </w:numPr>
        <w:pStyle w:val="Compact"/>
      </w:pPr>
      <w:r>
        <w:t xml:space="preserve">A validated competency framework tailored for Social Workers in Colombia Medellín's urban post-conflict context.</w:t>
      </w:r>
    </w:p>
    <w:p>
      <w:pPr>
        <w:numPr>
          <w:ilvl w:val="0"/>
          <w:numId w:val="1004"/>
        </w:numPr>
        <w:pStyle w:val="Compact"/>
      </w:pPr>
      <w:r>
        <w:t xml:space="preserve">Proposed curricular modifications for Social Work programs at Colombian universities (e.g., University of Antioquia, EAFIT).</w:t>
      </w:r>
    </w:p>
    <w:p>
      <w:pPr>
        <w:numPr>
          <w:ilvl w:val="0"/>
          <w:numId w:val="1004"/>
        </w:numPr>
        <w:pStyle w:val="Compact"/>
      </w:pPr>
      <w:r>
        <w:t xml:space="preserve">Strategic guidelines for integrating the Social Worker into Medellín's municipal "Social Fabric" initiatives and disaster risk reduction planning.</w:t>
      </w:r>
    </w:p>
    <w:p>
      <w:pPr>
        <w:pStyle w:val="FirstParagraph"/>
      </w:pPr>
      <w:r>
        <w:t xml:space="preserve">Results will be disseminated through multiple channels: peer-reviewed academic journals (e.g., *International Journal of Social Welfare*), targeted workshops with Medellín's social sector, presentations at national conferences (e.g., Colombian Association of Social Work), and accessible policy briefs in Spanish for municipal officials. This ensures the Research Proposal translates directly into tangible improvements in the practice of the Social Worker within Colombia Medellín.</w:t>
      </w:r>
    </w:p>
    <w:bookmarkEnd w:id="25"/>
    <w:bookmarkStart w:id="26" w:name="vii.-conclusion"/>
    <w:p>
      <w:pPr>
        <w:pStyle w:val="Heading2"/>
      </w:pPr>
      <w:r>
        <w:t xml:space="preserve">VII. Conclusion</w:t>
      </w:r>
    </w:p>
    <w:p>
      <w:pPr>
        <w:pStyle w:val="FirstParagraph"/>
      </w:pPr>
      <w:r>
        <w:t xml:space="preserve">The city of Medellín, Colombia, embodies both immense progress and ongoing challenges where social work is indispensable. This Research Proposal provides a vital opportunity to systematically strengthen the profession that serves as the human bridge between policy and community in Medellín's most vulnerable neighborhoods. By centering the experiences, needs, and potential of the Social Worker within a rigorous study focused on Colombia Medellín’s unique reality, this research will generate knowledge not just for academia but for direct application in building a more equitable, peaceful, and resilient city. The success of Colombia's broader social transformation hinges significantly on empowering this critical workforce; investing in understanding and enhancing the role of the Social Worker is an investment in Medellín's future as a global leader in urban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Post-Conflict Urban Settings - A Case Study of Medellín, Colombia</dc:title>
  <dc:creator/>
  <dc:language>en</dc:language>
  <cp:keywords/>
  <dcterms:created xsi:type="dcterms:W3CDTF">2026-07-23T19:20:24Z</dcterms:created>
  <dcterms:modified xsi:type="dcterms:W3CDTF">2026-07-23T19:20:24Z</dcterms:modified>
</cp:coreProperties>
</file>

<file path=docProps/custom.xml><?xml version="1.0" encoding="utf-8"?>
<Properties xmlns="http://schemas.openxmlformats.org/officeDocument/2006/custom-properties" xmlns:vt="http://schemas.openxmlformats.org/officeDocument/2006/docPropsVTypes"/>
</file>