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Egypt</w:t>
      </w:r>
      <w:r>
        <w:t xml:space="preserve"> </w:t>
      </w:r>
      <w:r>
        <w:t xml:space="preserve">Cairo</w:t>
      </w:r>
    </w:p>
    <w:bookmarkStart w:id="28" w:name="X69b130db022c6aaefa919e3ba2d65ec792f80d7"/>
    <w:p>
      <w:pPr>
        <w:pStyle w:val="Heading1"/>
      </w:pPr>
      <w:r>
        <w:t xml:space="preserve">Research Proposal: Advancing Professional Social Work Practice in Urban Egypt Cairo Context</w:t>
      </w:r>
    </w:p>
    <w:bookmarkStart w:id="20" w:name="i.-introduction-and-background"/>
    <w:p>
      <w:pPr>
        <w:pStyle w:val="Heading2"/>
      </w:pPr>
      <w:r>
        <w:t xml:space="preserve">I. Introduction and Background</w:t>
      </w:r>
    </w:p>
    <w:p>
      <w:pPr>
        <w:pStyle w:val="FirstParagraph"/>
      </w:pPr>
      <w:r>
        <w:t xml:space="preserve">The rapid urbanization of Cairo, Egypt's capital city home to over 20 million people, has created unprecedented social challenges including extreme poverty, inadequate housing in informal settlements (such as Maadi and Imbaba), migration pressures, gender-based violence, and limited access to mental health services. Amidst this complex landscape, the professional</w:t>
      </w:r>
      <w:r>
        <w:t xml:space="preserve"> </w:t>
      </w:r>
      <w:r>
        <w:rPr>
          <w:bCs/>
          <w:b/>
        </w:rPr>
        <w:t xml:space="preserve">Social Worker</w:t>
      </w:r>
      <w:r>
        <w:t xml:space="preserve"> </w:t>
      </w:r>
      <w:r>
        <w:t xml:space="preserve">serves as a critical frontline responder within Egypt's social service ecosystem. However, despite the growing demand for competent social work intervention in Cairo, significant gaps persist in the training, deployment strategies, supervision frameworks, and recognition of</w:t>
      </w:r>
      <w:r>
        <w:t xml:space="preserve"> </w:t>
      </w:r>
      <w:r>
        <w:rPr>
          <w:bCs/>
          <w:b/>
        </w:rPr>
        <w:t xml:space="preserve">Social Worker</w:t>
      </w:r>
      <w:r>
        <w:t xml:space="preserve"> </w:t>
      </w:r>
      <w:r>
        <w:t xml:space="preserve">practitioners operating within Egyptian institutions. This</w:t>
      </w:r>
      <w:r>
        <w:t xml:space="preserve"> </w:t>
      </w:r>
      <w:r>
        <w:rPr>
          <w:bCs/>
          <w:b/>
        </w:rPr>
        <w:t xml:space="preserve">Research Proposal</w:t>
      </w:r>
      <w:r>
        <w:t xml:space="preserve"> </w:t>
      </w:r>
      <w:r>
        <w:t xml:space="preserve">addresses this critical gap by investigating the current state of social work practice specifically within the urban context of Egypt Cairo.</w:t>
      </w:r>
    </w:p>
    <w:bookmarkEnd w:id="20"/>
    <w:bookmarkStart w:id="21" w:name="ii.-problem-statement"/>
    <w:p>
      <w:pPr>
        <w:pStyle w:val="Heading2"/>
      </w:pPr>
      <w:r>
        <w:t xml:space="preserve">II. Problem Statement</w:t>
      </w:r>
    </w:p>
    <w:p>
      <w:pPr>
        <w:pStyle w:val="FirstParagraph"/>
      </w:pPr>
      <w:r>
        <w:t xml:space="preserve">In Egypt Cairo, a significant portion of the population lives below the poverty line, with informal settlements housing approximately 40% of residents according to UN-Habitat (2023). While social service agencies and government bodies like the Ministry of Social Solidarity deploy</w:t>
      </w:r>
      <w:r>
        <w:t xml:space="preserve"> </w:t>
      </w:r>
      <w:r>
        <w:rPr>
          <w:bCs/>
          <w:b/>
        </w:rPr>
        <w:t xml:space="preserve">Social Worker</w:t>
      </w:r>
      <w:r>
        <w:t xml:space="preserve"> </w:t>
      </w:r>
      <w:r>
        <w:t xml:space="preserve">professionals, their effectiveness is hampered by several interconnected issues: inadequate specialized training programs aligned with Cairo's unique urban challenges; insufficient integration within Cairo's broader healthcare and justice systems; limited resources leading to unsustainable caseloads; and a lack of clear professional recognition within the Egyptian public sphere. These factors collectively undermine the potential impact of the</w:t>
      </w:r>
      <w:r>
        <w:t xml:space="preserve"> </w:t>
      </w:r>
      <w:r>
        <w:rPr>
          <w:bCs/>
          <w:b/>
        </w:rPr>
        <w:t xml:space="preserve">Social Worker</w:t>
      </w:r>
      <w:r>
        <w:t xml:space="preserve"> </w:t>
      </w:r>
      <w:r>
        <w:t xml:space="preserve">in addressing root causes of social vulnerability across diverse communities in Egypt Cairo. There is an urgent need for context-specific research to inform policy and practice improvements.</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assess the current scope of practice, training needs, and professional challenges faced by licensed Social Workers operating within Cairo's public social service institutions (e.g., Ministry of Social Solidarity branches) and registered non-governmental organizations (NGOs).</w:t>
      </w:r>
    </w:p>
    <w:p>
      <w:pPr>
        <w:numPr>
          <w:ilvl w:val="0"/>
          <w:numId w:val="1001"/>
        </w:numPr>
        <w:pStyle w:val="Compact"/>
      </w:pPr>
      <w:r>
        <w:t xml:space="preserve">To identify specific cultural, socio-economic, and institutional barriers hindering effective service delivery by the</w:t>
      </w:r>
      <w:r>
        <w:t xml:space="preserve"> </w:t>
      </w:r>
      <w:r>
        <w:rPr>
          <w:bCs/>
          <w:b/>
        </w:rPr>
        <w:t xml:space="preserve">Social Worker</w:t>
      </w:r>
      <w:r>
        <w:t xml:space="preserve"> </w:t>
      </w:r>
      <w:r>
        <w:t xml:space="preserve">within the dynamic urban environment of Egypt Cairo.</w:t>
      </w:r>
    </w:p>
    <w:p>
      <w:pPr>
        <w:numPr>
          <w:ilvl w:val="0"/>
          <w:numId w:val="1001"/>
        </w:numPr>
        <w:pStyle w:val="Compact"/>
      </w:pPr>
      <w:r>
        <w:t xml:space="preserve">To evaluate the perceived effectiveness of existing support systems (supervision, referral pathways, inter-agency coordination) for Social Workers in Cairo.</w:t>
      </w:r>
    </w:p>
    <w:p>
      <w:pPr>
        <w:numPr>
          <w:ilvl w:val="0"/>
          <w:numId w:val="1001"/>
        </w:numPr>
        <w:pStyle w:val="Compact"/>
      </w:pPr>
      <w:r>
        <w:t xml:space="preserve">To develop evidence-based recommendations for enhancing professional standards, training curricula, and institutional support structures specifically designed for Social Workers serving Egypt Cairo's diverse urban population.</w:t>
      </w:r>
    </w:p>
    <w:bookmarkEnd w:id="22"/>
    <w:bookmarkStart w:id="23" w:name="Xacba9674076c1a7a0eec02ff66cc61ce9f15da7"/>
    <w:p>
      <w:pPr>
        <w:pStyle w:val="Heading2"/>
      </w:pPr>
      <w:r>
        <w:t xml:space="preserve">IV. Literature Review (Contextualizing the Egyptian Urban Reality)</w:t>
      </w:r>
    </w:p>
    <w:p>
      <w:pPr>
        <w:pStyle w:val="FirstParagraph"/>
      </w:pPr>
      <w:r>
        <w:t xml:space="preserve">While global literature on social work practice is extensive, research focusing on the specific realities of practicing social work within Egypt Cairo is scarce. Existing studies often focus on rural Egypt or generalizations about "Egyptian" social work without acknowledging Cairo's distinct urban complexity (El-Ghobashy, 2020). Research by the Egyptian Social Work Association (ESWA) highlights a severe shortage of qualified practitioners in urban centers like Cairo, with many professionals reporting inadequate preparation for issues like slum settlement dynamics, youth unemployment in metropolitan areas, and navigating Egypt's complex religious and familial support structures (ESWA Report, 2022). This gap necessitates research deeply rooted in the Cairo context. The role of the</w:t>
      </w:r>
      <w:r>
        <w:t xml:space="preserve"> </w:t>
      </w:r>
      <w:r>
        <w:rPr>
          <w:bCs/>
          <w:b/>
        </w:rPr>
        <w:t xml:space="preserve">Social Worker</w:t>
      </w:r>
      <w:r>
        <w:t xml:space="preserve"> </w:t>
      </w:r>
      <w:r>
        <w:t xml:space="preserve">here cannot be replicated from Western models; it must integrate Egyptian cultural values of community support (wasta), Islamic social ethics, and the realities of urban informality.</w:t>
      </w:r>
    </w:p>
    <w:bookmarkEnd w:id="23"/>
    <w:bookmarkStart w:id="24" w:name="v.-methodology"/>
    <w:p>
      <w:pPr>
        <w:pStyle w:val="Heading2"/>
      </w:pPr>
      <w:r>
        <w:t xml:space="preserve">V. Methodology</w:t>
      </w:r>
    </w:p>
    <w:p>
      <w:pPr>
        <w:pStyle w:val="FirstParagraph"/>
      </w:pPr>
      <w:r>
        <w:t xml:space="preserve">This mixed-methods study will employ a sequential explanatory design, prioritizing the Cairo context:</w:t>
      </w:r>
    </w:p>
    <w:p>
      <w:pPr>
        <w:numPr>
          <w:ilvl w:val="0"/>
          <w:numId w:val="1002"/>
        </w:numPr>
        <w:pStyle w:val="Compact"/>
      </w:pPr>
      <w:r>
        <w:rPr>
          <w:bCs/>
          <w:b/>
        </w:rPr>
        <w:t xml:space="preserve">Phase 1 (Quantitative):</w:t>
      </w:r>
      <w:r>
        <w:t xml:space="preserve"> </w:t>
      </w:r>
      <w:r>
        <w:t xml:space="preserve">A structured survey distributed to 150 licensed Social Workers employed by key institutions across five distinct administrative districts of Cairo (e.g., Al-Maadi, Shubra al-Kheima, Heliopolis, Nasr City, El-Sayyeda Zainab) using stratified random sampling. The survey will measure professional challenges (workload, resources), perceived barriers (cultural, systemic), training adequacy for Cairo-specific issues (e.g., managing displacement in informal settlements), and self-reported service effectiveness.</w:t>
      </w:r>
    </w:p>
    <w:p>
      <w:pPr>
        <w:numPr>
          <w:ilvl w:val="0"/>
          <w:numId w:val="1002"/>
        </w:numPr>
        <w:pStyle w:val="Compact"/>
      </w:pPr>
      <w:r>
        <w:rPr>
          <w:bCs/>
          <w:b/>
        </w:rPr>
        <w:t xml:space="preserve">Phase 2 (Qualitative):</w:t>
      </w:r>
      <w:r>
        <w:t xml:space="preserve"> </w:t>
      </w:r>
      <w:r>
        <w:t xml:space="preserve">In-depth semi-structured interviews with 30 Social Workers from the survey cohort and key informants (Directorates of Social Solidarity, NGO heads, Ministry officials) to explore challenges in depth and gain contextual nuance. Focus groups will also be conducted with community members served by these workers in specific Cairo neighborhoods.</w:t>
      </w:r>
    </w:p>
    <w:p>
      <w:pPr>
        <w:numPr>
          <w:ilvl w:val="0"/>
          <w:numId w:val="1002"/>
        </w:numPr>
        <w:pStyle w:val="Compact"/>
      </w:pPr>
      <w:r>
        <w:rPr>
          <w:bCs/>
          <w:b/>
        </w:rPr>
        <w:t xml:space="preserve">Data Analysis:</w:t>
      </w:r>
      <w:r>
        <w:t xml:space="preserve"> </w:t>
      </w:r>
      <w:r>
        <w:t xml:space="preserve">Quantitative data analyzed using SPSS for descriptive statistics and correlations. Qualitative data analyzed thematically using NVivo, focusing on themes relevant to the Egypt Cairo urban experience.</w:t>
      </w:r>
    </w:p>
    <w:bookmarkEnd w:id="24"/>
    <w:bookmarkStart w:id="25" w:name="vii.-expected-outcomes-and-significance"/>
    <w:p>
      <w:pPr>
        <w:pStyle w:val="Heading2"/>
      </w:pPr>
      <w:r>
        <w:t xml:space="preserve">VII. Expected Outcomes and Significance</w:t>
      </w:r>
    </w:p>
    <w:p>
      <w:pPr>
        <w:pStyle w:val="FirstParagraph"/>
      </w:pPr>
      <w:r>
        <w:t xml:space="preserve">This</w:t>
      </w:r>
      <w:r>
        <w:t xml:space="preserve"> </w:t>
      </w:r>
      <w:r>
        <w:rPr>
          <w:bCs/>
          <w:b/>
        </w:rPr>
        <w:t xml:space="preserve">Research Proposal</w:t>
      </w:r>
      <w:r>
        <w:t xml:space="preserve"> </w:t>
      </w:r>
      <w:r>
        <w:t xml:space="preserve">anticipates generating actionable insights specifically for Egypt Cairo's social work landscape. Expected outcomes include a validated assessment of current professional challenges, a detailed map of systemic barriers unique to the Cairo urban context, and a preliminary framework for culturally competent practice guidelines tailored for Social Workers in Egypt. The significance lies in its potential to directly influence:</w:t>
      </w:r>
    </w:p>
    <w:p>
      <w:pPr>
        <w:numPr>
          <w:ilvl w:val="0"/>
          <w:numId w:val="1003"/>
        </w:numPr>
        <w:pStyle w:val="Compact"/>
      </w:pPr>
      <w:r>
        <w:rPr>
          <w:bCs/>
          <w:b/>
        </w:rPr>
        <w:t xml:space="preserve">Policymakers (Ministry of Social Solidarity):</w:t>
      </w:r>
      <w:r>
        <w:t xml:space="preserve"> </w:t>
      </w:r>
      <w:r>
        <w:t xml:space="preserve">Informing revised training standards, resource allocation, and professional recognition frameworks for the</w:t>
      </w:r>
      <w:r>
        <w:t xml:space="preserve"> </w:t>
      </w:r>
      <w:r>
        <w:rPr>
          <w:bCs/>
          <w:b/>
        </w:rPr>
        <w:t xml:space="preserve">Social Worker</w:t>
      </w:r>
      <w:r>
        <w:t xml:space="preserve"> </w:t>
      </w:r>
      <w:r>
        <w:t xml:space="preserve">role within Cairo's municipal and national systems.</w:t>
      </w:r>
    </w:p>
    <w:p>
      <w:pPr>
        <w:numPr>
          <w:ilvl w:val="0"/>
          <w:numId w:val="1003"/>
        </w:numPr>
        <w:pStyle w:val="Compact"/>
      </w:pPr>
      <w:r>
        <w:rPr>
          <w:bCs/>
          <w:b/>
        </w:rPr>
        <w:t xml:space="preserve">Educational Institutions:</w:t>
      </w:r>
      <w:r>
        <w:t xml:space="preserve"> </w:t>
      </w:r>
      <w:r>
        <w:t xml:space="preserve">Providing data to reform social work curricula at Egyptian universities (e.g., Cairo University Faculty of Social Work) to better prepare graduates for urban Cairo's realities.</w:t>
      </w:r>
    </w:p>
    <w:p>
      <w:pPr>
        <w:numPr>
          <w:ilvl w:val="0"/>
          <w:numId w:val="1003"/>
        </w:numPr>
        <w:pStyle w:val="Compact"/>
      </w:pPr>
      <w:r>
        <w:rPr>
          <w:bCs/>
          <w:b/>
        </w:rPr>
        <w:t xml:space="preserve">NGOs and Service Providers:</w:t>
      </w:r>
      <w:r>
        <w:t xml:space="preserve"> </w:t>
      </w:r>
      <w:r>
        <w:t xml:space="preserve">Offering practical strategies for improving supervision, support systems, and inter-agency collaboration specifically within Egypt Cairo's operational environment.</w:t>
      </w:r>
    </w:p>
    <w:p>
      <w:pPr>
        <w:numPr>
          <w:ilvl w:val="0"/>
          <w:numId w:val="1003"/>
        </w:numPr>
        <w:pStyle w:val="Compact"/>
      </w:pPr>
      <w:r>
        <w:rPr>
          <w:bCs/>
          <w:b/>
        </w:rPr>
        <w:t xml:space="preserve">The Profession Itself:</w:t>
      </w:r>
      <w:r>
        <w:t xml:space="preserve"> </w:t>
      </w:r>
      <w:r>
        <w:t xml:space="preserve">Strengthening the voice and professional identity of the Social Worker in Egypt Cairo through evidence-based advocacy.</w:t>
      </w:r>
    </w:p>
    <w:bookmarkEnd w:id="25"/>
    <w:bookmarkStart w:id="26" w:name="viii.-ethical-considerations"/>
    <w:p>
      <w:pPr>
        <w:pStyle w:val="Heading2"/>
      </w:pPr>
      <w:r>
        <w:t xml:space="preserve">VIII. Ethical Considerations</w:t>
      </w:r>
    </w:p>
    <w:p>
      <w:pPr>
        <w:pStyle w:val="FirstParagraph"/>
      </w:pPr>
      <w:r>
        <w:t xml:space="preserve">All research procedures will adhere strictly to Egyptian ethical guidelines for social science research, approved by the Institutional Review Board of [Hypothetical University, e.g., The American University in Cairo]. Informed consent will be obtained from all participants. Confidentiality and anonymity of Social Workers and community members in Cairo will be rigorously maintained. The study will prioritize respect for cultural norms and religious sensitivities prevalent throughout Egypt, particularly within the diverse communities of Cairo.</w:t>
      </w:r>
    </w:p>
    <w:bookmarkEnd w:id="26"/>
    <w:bookmarkStart w:id="27" w:name="ix.-conclusion"/>
    <w:p>
      <w:pPr>
        <w:pStyle w:val="Heading2"/>
      </w:pPr>
      <w:r>
        <w:t xml:space="preserve">IX. Conclusion</w:t>
      </w:r>
    </w:p>
    <w:p>
      <w:pPr>
        <w:pStyle w:val="FirstParagraph"/>
      </w:pPr>
      <w:r>
        <w:t xml:space="preserve">The role of the</w:t>
      </w:r>
      <w:r>
        <w:t xml:space="preserve"> </w:t>
      </w:r>
      <w:r>
        <w:rPr>
          <w:bCs/>
          <w:b/>
        </w:rPr>
        <w:t xml:space="preserve">Social Worker</w:t>
      </w:r>
      <w:r>
        <w:t xml:space="preserve"> </w:t>
      </w:r>
      <w:r>
        <w:t xml:space="preserve">is indispensable for fostering resilience and social justice in Egypt Cairo's rapidly changing urban environment. However, realizing this potential requires understanding and addressing the unique challenges inherent to practicing social work within this specific Egyptian capital city context. This comprehensive Research Proposal outlines a vital study designed to move beyond generalizations and generate concrete, locally relevant evidence. By centering the lived experiences of Social Workers operating daily on Cairo's streets and in its neighborhoods, this research directly contributes to building a more effective, sustainable, and culturally grounded social work profession capable of meeting the profound needs of Egypt Cairo's urban population. The findings will serve as a crucial foundation for meaningful reform and improved service delivery across one of the world's most densely populated metropolises.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Social Workers in Egypt Cairo</dc:title>
  <dc:creator/>
  <dc:language>en</dc:language>
  <cp:keywords/>
  <dcterms:created xsi:type="dcterms:W3CDTF">2026-07-20T04:18:03Z</dcterms:created>
  <dcterms:modified xsi:type="dcterms:W3CDTF">2026-07-20T04:18:03Z</dcterms:modified>
</cp:coreProperties>
</file>

<file path=docProps/custom.xml><?xml version="1.0" encoding="utf-8"?>
<Properties xmlns="http://schemas.openxmlformats.org/officeDocument/2006/custom-properties" xmlns:vt="http://schemas.openxmlformats.org/officeDocument/2006/docPropsVTypes"/>
</file>