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Social</w:t>
      </w:r>
      <w:r>
        <w:t xml:space="preserve"> </w:t>
      </w:r>
      <w:r>
        <w:t xml:space="preserve">Service</w:t>
      </w:r>
      <w:r>
        <w:t xml:space="preserve"> </w:t>
      </w:r>
      <w:r>
        <w:t xml:space="preserve">Delivery</w:t>
      </w:r>
      <w:r>
        <w:t xml:space="preserve"> </w:t>
      </w:r>
      <w:r>
        <w:t xml:space="preserve">in</w:t>
      </w:r>
      <w:r>
        <w:t xml:space="preserve"> </w:t>
      </w:r>
      <w:r>
        <w:t xml:space="preserve">Ghana</w:t>
      </w:r>
      <w:r>
        <w:t xml:space="preserve"> </w:t>
      </w:r>
      <w:r>
        <w:t xml:space="preserve">Accra</w:t>
      </w:r>
    </w:p>
    <w:bookmarkStart w:id="28" w:name="X362cdb7aeac88ad6437b9e66183407513ac0f8e"/>
    <w:p>
      <w:pPr>
        <w:pStyle w:val="Heading1"/>
      </w:pPr>
      <w:r>
        <w:t xml:space="preserve">Research Proposal: Enhancing Social Worker Effectiveness in Urban Social Service Delivery in Ghana Accra</w:t>
      </w:r>
    </w:p>
    <w:bookmarkStart w:id="20" w:name="introduction-and-background"/>
    <w:p>
      <w:pPr>
        <w:pStyle w:val="Heading2"/>
      </w:pPr>
      <w:r>
        <w:t xml:space="preserve">1. Introduction and Background</w:t>
      </w:r>
    </w:p>
    <w:p>
      <w:pPr>
        <w:pStyle w:val="FirstParagraph"/>
      </w:pPr>
      <w:r>
        <w:t xml:space="preserve">The rapid urbanization of Ghana, particularly within the Greater Accra Metropolitan Area (GAMA), has intensified complex social challenges including poverty, child neglect, gender-based violence, mental health crises, and inadequate housing. Within this context, the role of the</w:t>
      </w:r>
      <w:r>
        <w:t xml:space="preserve"> </w:t>
      </w:r>
      <w:r>
        <w:rPr>
          <w:bCs/>
          <w:b/>
        </w:rPr>
        <w:t xml:space="preserve">Social Worker</w:t>
      </w:r>
      <w:r>
        <w:t xml:space="preserve"> </w:t>
      </w:r>
      <w:r>
        <w:t xml:space="preserve">as a frontline professional in addressing these multifaceted issues is paramount. However, existing evidence suggests that Social Workers operating within Ghana Accra face significant systemic constraints—overburdened caseloads, limited resources, fragmented service coordination, and insufficient policy support—that undermine their effectiveness. This Research Proposal directly addresses this critical gap by investigating the operational realities of Social Workers in Accra to develop actionable strategies for strengthening urban social service delivery. The focus on</w:t>
      </w:r>
      <w:r>
        <w:t xml:space="preserve"> </w:t>
      </w:r>
      <w:r>
        <w:rPr>
          <w:bCs/>
          <w:b/>
        </w:rPr>
        <w:t xml:space="preserve">Ghana Accra</w:t>
      </w:r>
      <w:r>
        <w:t xml:space="preserve"> </w:t>
      </w:r>
      <w:r>
        <w:t xml:space="preserve">is deliberate, as its unique urban density and socio-economic dynamics present both a microcosm of national challenges and a vital testing ground for scalable interventions.</w:t>
      </w:r>
    </w:p>
    <w:bookmarkEnd w:id="20"/>
    <w:bookmarkStart w:id="21" w:name="problem-statement"/>
    <w:p>
      <w:pPr>
        <w:pStyle w:val="Heading2"/>
      </w:pPr>
      <w:r>
        <w:t xml:space="preserve">2. Problem Statement</w:t>
      </w:r>
    </w:p>
    <w:p>
      <w:pPr>
        <w:pStyle w:val="FirstParagraph"/>
      </w:pPr>
      <w:r>
        <w:t xml:space="preserve">Despite Ghana's progressive social welfare policies like the National Social Welfare Policy (1993, revised 2010) and the Social Protection Policy (2019), implementation in Accra remains inconsistent. Current data indicates that Social Workers in Accra are often stretched beyond capacity, managing caseloads exceeding 50–75 children or vulnerable individuals per worker—far above recommended international standards of 25–30. This leads to compromised service quality, delayed interventions, and heightened burnout. Crucially, there is a lack of localized research specifically examining how the unique urban environment of Accra (e.g., informal settlements like Kaneshie or Odorkor; complex governance structures involving District Assemblies and NGOs) shapes Social Worker practice. Without understanding these specific contextual pressures, efforts to improve social service delivery in Ghana Accra will remain fragmented and ineffective. This Research Proposal seeks to fill this void.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operational challenges faced by Social Workers within key public and non-governmental organizations (NGOs) serving vulnerable populations in Accra.</w:t>
      </w:r>
    </w:p>
    <w:p>
      <w:pPr>
        <w:numPr>
          <w:ilvl w:val="0"/>
          <w:numId w:val="1001"/>
        </w:numPr>
        <w:pStyle w:val="Compact"/>
      </w:pPr>
      <w:r>
        <w:t xml:space="preserve">To identify the specific socio-structural, institutional, and resource-related barriers impacting Social Worker effectiveness in urban Ghanaian settings.</w:t>
      </w:r>
    </w:p>
    <w:p>
      <w:pPr>
        <w:numPr>
          <w:ilvl w:val="0"/>
          <w:numId w:val="1001"/>
        </w:numPr>
        <w:pStyle w:val="Compact"/>
      </w:pPr>
      <w:r>
        <w:t xml:space="preserve">To evaluate existing coordination mechanisms between Social Workers, health services, police, community leaders, and local government (Accra Metropolitan Assembly) in addressing complex cases.</w:t>
      </w:r>
    </w:p>
    <w:p>
      <w:pPr>
        <w:numPr>
          <w:ilvl w:val="0"/>
          <w:numId w:val="1001"/>
        </w:numPr>
        <w:pStyle w:val="Compact"/>
      </w:pPr>
      <w:r>
        <w:t xml:space="preserve">To co-create practical recommendations with Social Workers and stakeholders for enhancing service delivery models tailored to the Accra urban context.</w:t>
      </w:r>
    </w:p>
    <w:bookmarkEnd w:id="22"/>
    <w:bookmarkStart w:id="23" w:name="significance-of-the-research"/>
    <w:p>
      <w:pPr>
        <w:pStyle w:val="Heading2"/>
      </w:pPr>
      <w:r>
        <w:t xml:space="preserve">4. Significance of the Research</w:t>
      </w:r>
    </w:p>
    <w:p>
      <w:pPr>
        <w:pStyle w:val="FirstParagraph"/>
      </w:pPr>
      <w:r>
        <w:t xml:space="preserve">This Research Proposal holds significant potential for transformative impact in Ghana, specifically within Accra. Findings will directly inform policymakers at the Ministry of Gender, Children and Social Protection (MGDSP) and the Accra Metropolitan Assembly on critical resource allocation needs—such as staffing ratios, specialized training modules for urban challenges (e.g., managing mass displacement in informal settlements), and digital tools for case management. For Social Workers themselves, the research validates their frontline experiences and provides evidence to advocate for better support systems. More broadly, it contributes to Ghana’s Sustainable Development Goals (SDGs), particularly SDG 1 (No Poverty), SDG 3 (Good Health &amp; Well-being), and SDG 16 (Peace, Justice &amp; Strong Institutions), by strengthening the foundational social service infrastructure in Africa’s fastest-growing urban center. The focus on</w:t>
      </w:r>
      <w:r>
        <w:t xml:space="preserve"> </w:t>
      </w:r>
      <w:r>
        <w:rPr>
          <w:bCs/>
          <w:b/>
        </w:rPr>
        <w:t xml:space="preserve">Ghana Accra</w:t>
      </w:r>
      <w:r>
        <w:t xml:space="preserve"> </w:t>
      </w:r>
      <w:r>
        <w:t xml:space="preserve">ensures recommendations are contextually grounded and immediately applicable.</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nuanced qualitative insights, ensuring robustness within the Ghana Accra setting:</w:t>
      </w:r>
    </w:p>
    <w:p>
      <w:pPr>
        <w:numPr>
          <w:ilvl w:val="0"/>
          <w:numId w:val="1002"/>
        </w:numPr>
        <w:pStyle w:val="Compact"/>
      </w:pPr>
      <w:r>
        <w:rPr>
          <w:bCs/>
          <w:b/>
        </w:rPr>
        <w:t xml:space="preserve">Phase 1 (Quantitative):</w:t>
      </w:r>
      <w:r>
        <w:t xml:space="preserve"> </w:t>
      </w:r>
      <w:r>
        <w:t xml:space="preserve">Survey of 150 Social Workers across key Accra service providers (e.g., Ministry of Gender, Children &amp; Social Protection offices in Accra, NGOs like CARE Ghana and World Vision Ghana) using structured questionnaires to measure caseloads, resource access, burnout levels (using validated scales), and perceived barriers.</w:t>
      </w:r>
    </w:p>
    <w:p>
      <w:pPr>
        <w:numPr>
          <w:ilvl w:val="0"/>
          <w:numId w:val="1002"/>
        </w:numPr>
        <w:pStyle w:val="Compact"/>
      </w:pPr>
      <w:r>
        <w:rPr>
          <w:bCs/>
          <w:b/>
        </w:rPr>
        <w:t xml:space="preserve">Phase 2 (Qualitative):</w:t>
      </w:r>
      <w:r>
        <w:t xml:space="preserve"> </w:t>
      </w:r>
      <w:r>
        <w:t xml:space="preserve">In-depth interviews with 30 Social Workers and focus group discussions (FGDs) with 4 groups of stakeholders (including Community-Based Organizations, District Assembly Social Welfare Officers, and service recipients in Accra settlements) to explore lived experiences, coordination challenges, and cultural nuances affecting practice.</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All analysis will be conducted with strict adherence to Ghanaian research ethics guidelines.</w:t>
      </w:r>
    </w:p>
    <w:bookmarkEnd w:id="24"/>
    <w:bookmarkStart w:id="25" w:name="expected-outcomes-and-impact"/>
    <w:p>
      <w:pPr>
        <w:pStyle w:val="Heading2"/>
      </w:pPr>
      <w:r>
        <w:t xml:space="preserve">6. Expected Outcomes and Impact</w:t>
      </w:r>
    </w:p>
    <w:p>
      <w:pPr>
        <w:pStyle w:val="FirstParagraph"/>
      </w:pPr>
      <w:r>
        <w:t xml:space="preserve">This Research Proposal anticipates producing concrete outputs directly relevant to improving Social Worker practice in Ghana Accra:</w:t>
      </w:r>
    </w:p>
    <w:p>
      <w:pPr>
        <w:numPr>
          <w:ilvl w:val="0"/>
          <w:numId w:val="1003"/>
        </w:numPr>
        <w:pStyle w:val="Compact"/>
      </w:pPr>
      <w:r>
        <w:t xml:space="preserve">A detailed report mapping the current landscape of Social Worker challenges in Accra, including prioritized intervention points.</w:t>
      </w:r>
    </w:p>
    <w:p>
      <w:pPr>
        <w:numPr>
          <w:ilvl w:val="0"/>
          <w:numId w:val="1003"/>
        </w:numPr>
        <w:pStyle w:val="Compact"/>
      </w:pPr>
      <w:r>
        <w:t xml:space="preserve">Evidence-based policy briefs for the MGDSP and Accra Metropolitan Assembly advocating for specific reforms (e.g., revised staffing norms, integrated service platforms).</w:t>
      </w:r>
    </w:p>
    <w:p>
      <w:pPr>
        <w:numPr>
          <w:ilvl w:val="0"/>
          <w:numId w:val="1003"/>
        </w:numPr>
        <w:pStyle w:val="Compact"/>
      </w:pPr>
      <w:r>
        <w:t xml:space="preserve">A draft toolkit for Social Workers in Ghana Accra, featuring practical strategies for navigating urban complexities and improving client outcomes.</w:t>
      </w:r>
    </w:p>
    <w:p>
      <w:pPr>
        <w:numPr>
          <w:ilvl w:val="0"/>
          <w:numId w:val="1003"/>
        </w:numPr>
        <w:pStyle w:val="Compact"/>
      </w:pPr>
      <w:r>
        <w:t xml:space="preserve">Capacity-building workshops co-designed with Social Workers in Accra to disseminate findings and build local ownership of solutions.</w:t>
      </w:r>
    </w:p>
    <w:p>
      <w:pPr>
        <w:pStyle w:val="FirstParagraph"/>
      </w:pPr>
      <w:r>
        <w:t xml:space="preserve">The ultimate impact will be a more resilient, effective social work profession within Ghana Accra, leading to improved safety, well-being, and empowerment for vulnerable urban residents—the core mission of every</w:t>
      </w:r>
      <w:r>
        <w:t xml:space="preserve"> </w:t>
      </w:r>
      <w:r>
        <w:rPr>
          <w:bCs/>
          <w:b/>
        </w:rPr>
        <w:t xml:space="preserve">Social Worker</w:t>
      </w:r>
      <w:r>
        <w:t xml:space="preserve"> </w:t>
      </w:r>
      <w:r>
        <w:t xml:space="preserve">operating in this dynamic city.</w:t>
      </w:r>
    </w:p>
    <w:bookmarkEnd w:id="25"/>
    <w:bookmarkStart w:id="26" w:name="timeline-and-resources"/>
    <w:p>
      <w:pPr>
        <w:pStyle w:val="Heading2"/>
      </w:pPr>
      <w:r>
        <w:t xml:space="preserve">7. Timeline and Resources</w:t>
      </w:r>
    </w:p>
    <w:p>
      <w:pPr>
        <w:pStyle w:val="FirstParagraph"/>
      </w:pPr>
      <w:r>
        <w:t xml:space="preserve">The 10-month project will be executed as follows:</w:t>
      </w:r>
    </w:p>
    <w:p>
      <w:pPr>
        <w:numPr>
          <w:ilvl w:val="0"/>
          <w:numId w:val="1004"/>
        </w:numPr>
        <w:pStyle w:val="Compact"/>
      </w:pPr>
      <w:r>
        <w:rPr>
          <w:bCs/>
          <w:b/>
        </w:rPr>
        <w:t xml:space="preserve">Months 1-2:</w:t>
      </w:r>
      <w:r>
        <w:t xml:space="preserve"> </w:t>
      </w:r>
      <w:r>
        <w:t xml:space="preserve">Finalize tools, secure ethical approvals from Ghana Health Service Ethics Committee and relevant Accra institutions.</w:t>
      </w:r>
    </w:p>
    <w:p>
      <w:pPr>
        <w:numPr>
          <w:ilvl w:val="0"/>
          <w:numId w:val="1004"/>
        </w:numPr>
        <w:pStyle w:val="Compact"/>
      </w:pPr>
      <w:r>
        <w:rPr>
          <w:bCs/>
          <w:b/>
        </w:rPr>
        <w:t xml:space="preserve">Months 3-6:</w:t>
      </w:r>
      <w:r>
        <w:t xml:space="preserve"> </w:t>
      </w:r>
      <w:r>
        <w:t xml:space="preserve">Data collection (Surveys, Interviews, FGDs) across selected Accra districts.</w:t>
      </w:r>
    </w:p>
    <w:p>
      <w:pPr>
        <w:numPr>
          <w:ilvl w:val="0"/>
          <w:numId w:val="1004"/>
        </w:numPr>
        <w:pStyle w:val="Compact"/>
      </w:pPr>
      <w:r>
        <w:rPr>
          <w:bCs/>
          <w:b/>
        </w:rPr>
        <w:t xml:space="preserve">Months 7-8:</w:t>
      </w:r>
      <w:r>
        <w:t xml:space="preserve"> </w:t>
      </w:r>
      <w:r>
        <w:t xml:space="preserve">Data analysis and draft report writing.</w:t>
      </w:r>
    </w:p>
    <w:p>
      <w:pPr>
        <w:numPr>
          <w:ilvl w:val="0"/>
          <w:numId w:val="1004"/>
        </w:numPr>
        <w:pStyle w:val="Compact"/>
      </w:pPr>
      <w:r>
        <w:rPr>
          <w:bCs/>
          <w:b/>
        </w:rPr>
        <w:t xml:space="preserve">Month 9:</w:t>
      </w:r>
      <w:r>
        <w:t xml:space="preserve"> </w:t>
      </w:r>
      <w:r>
        <w:t xml:space="preserve">Validation workshop with key Accra stakeholders (Social Workers, MGDSP staff).</w:t>
      </w:r>
    </w:p>
    <w:p>
      <w:pPr>
        <w:numPr>
          <w:ilvl w:val="0"/>
          <w:numId w:val="1004"/>
        </w:numPr>
        <w:pStyle w:val="Compact"/>
      </w:pPr>
      <w:r>
        <w:rPr>
          <w:bCs/>
          <w:b/>
        </w:rPr>
        <w:t xml:space="preserve">Month 10:</w:t>
      </w:r>
      <w:r>
        <w:t xml:space="preserve"> </w:t>
      </w:r>
      <w:r>
        <w:t xml:space="preserve">Final report submission, policy briefs, and dissemination strategy launch.</w:t>
      </w:r>
    </w:p>
    <w:bookmarkEnd w:id="26"/>
    <w:bookmarkStart w:id="27" w:name="conclusion"/>
    <w:p>
      <w:pPr>
        <w:pStyle w:val="Heading2"/>
      </w:pPr>
      <w:r>
        <w:t xml:space="preserve">8. Conclusion</w:t>
      </w:r>
    </w:p>
    <w:p>
      <w:pPr>
        <w:pStyle w:val="FirstParagraph"/>
      </w:pPr>
      <w:r>
        <w:t xml:space="preserve">The effectiveness of Social Workers is a cornerstone of Ghana Accra's ability to address its deepening urban social challenges. This Research Proposal provides a targeted, evidence-based pathway to understand the unique pressures faced by these essential professionals and to build a more responsive, supportive system within the heart of Ghana's capital city. By centering the voices and experiences of Social Workers operating in</w:t>
      </w:r>
      <w:r>
        <w:t xml:space="preserve"> </w:t>
      </w:r>
      <w:r>
        <w:rPr>
          <w:bCs/>
          <w:b/>
        </w:rPr>
        <w:t xml:space="preserve">Ghana Accra</w:t>
      </w:r>
      <w:r>
        <w:t xml:space="preserve">, this research moves beyond theoretical discussion to deliver practical solutions that will directly enhance service quality for those most in need. Investing in understanding and supporting the Urban Social Worker is not merely an option; it is a critical investment in Ghana's social fabric and future prosperity. We seek partnership to ensure this vital Research Proposal becomes a catalyst for tangible, positive change within Accra's communities.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Effectiveness in Urban Social Service Delivery in Ghana Accra</dc:title>
  <dc:creator/>
  <dc:language>en</dc:language>
  <cp:keywords/>
  <dcterms:created xsi:type="dcterms:W3CDTF">2025-12-10T07:48:47Z</dcterms:created>
  <dcterms:modified xsi:type="dcterms:W3CDTF">2025-12-10T07:48:47Z</dcterms:modified>
</cp:coreProperties>
</file>

<file path=docProps/custom.xml><?xml version="1.0" encoding="utf-8"?>
<Properties xmlns="http://schemas.openxmlformats.org/officeDocument/2006/custom-properties" xmlns:vt="http://schemas.openxmlformats.org/officeDocument/2006/docPropsVTypes"/>
</file>