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Poverty</w:t>
      </w:r>
      <w:r>
        <w:t xml:space="preserve"> </w:t>
      </w:r>
      <w:r>
        <w:t xml:space="preserve">and</w:t>
      </w:r>
      <w:r>
        <w:t xml:space="preserve"> </w:t>
      </w:r>
      <w:r>
        <w:t xml:space="preserve">Vulnerability</w:t>
      </w:r>
      <w:r>
        <w:t xml:space="preserve"> </w:t>
      </w:r>
      <w:r>
        <w:t xml:space="preserve">in</w:t>
      </w:r>
      <w:r>
        <w:t xml:space="preserve"> </w:t>
      </w:r>
      <w:r>
        <w:t xml:space="preserve">Nigeria</w:t>
      </w:r>
      <w:r>
        <w:t xml:space="preserve"> </w:t>
      </w:r>
      <w:r>
        <w:t xml:space="preserve">Lagos</w:t>
      </w:r>
    </w:p>
    <w:bookmarkStart w:id="28" w:name="X774f7a673a2f8e86f4b4c7de9659947ec26bf68"/>
    <w:p>
      <w:pPr>
        <w:pStyle w:val="Heading1"/>
      </w:pPr>
      <w:r>
        <w:t xml:space="preserve">Research Proposal: Strengthening the Role of Social Workers in Addressing Urban Poverty and Vulnerability in Nigeria Lagos</w:t>
      </w:r>
    </w:p>
    <w:bookmarkStart w:id="20" w:name="abstract"/>
    <w:p>
      <w:pPr>
        <w:pStyle w:val="Heading2"/>
      </w:pPr>
      <w:r>
        <w:t xml:space="preserve">Abstract</w:t>
      </w:r>
    </w:p>
    <w:p>
      <w:pPr>
        <w:pStyle w:val="FirstParagraph"/>
      </w:pPr>
      <w:r>
        <w:t xml:space="preserve">This research proposal outlines a comprehensive study to examine the challenges, capacities, and transformative potential of</w:t>
      </w:r>
      <w:r>
        <w:t xml:space="preserve"> </w:t>
      </w:r>
      <w:r>
        <w:rPr>
          <w:bCs/>
          <w:b/>
        </w:rPr>
        <w:t xml:space="preserve">Social Worker</w:t>
      </w:r>
      <w:r>
        <w:t xml:space="preserve"> </w:t>
      </w:r>
      <w:r>
        <w:t xml:space="preserve">professionals within the rapidly urbanizing megacity of Lagos, Nigeria. Focusing on the critical intersection of social welfare provision and extreme socio-economic disparities in one of Africa's most populous cities, this study seeks to identify systemic barriers hindering effective service delivery and propose evidence-based interventions. The research will employ mixed-methods approaches across key Lagos communities to generate actionable insights for policymakers, professional bodies (such as the Nigerian Association of Social Workers), and service providers. Findings will directly inform strategies to enhance the efficacy of</w:t>
      </w:r>
      <w:r>
        <w:t xml:space="preserve"> </w:t>
      </w:r>
      <w:r>
        <w:rPr>
          <w:bCs/>
          <w:b/>
        </w:rPr>
        <w:t xml:space="preserve">Social Worker</w:t>
      </w:r>
      <w:r>
        <w:t xml:space="preserve"> </w:t>
      </w:r>
      <w:r>
        <w:t xml:space="preserve">practice in mitigating poverty, child protection risks, mental health crises, and vulnerability among Lagos's diverse urban population. This work is urgently needed given Lagos's unique demographic pressures and the critical role of frontline</w:t>
      </w:r>
      <w:r>
        <w:t xml:space="preserve"> </w:t>
      </w:r>
      <w:r>
        <w:rPr>
          <w:bCs/>
          <w:b/>
        </w:rPr>
        <w:t xml:space="preserve">Social Worker</w:t>
      </w:r>
      <w:r>
        <w:t xml:space="preserve"> </w:t>
      </w:r>
      <w:r>
        <w:t xml:space="preserve">personnel in Nigeria's national social development agenda.</w:t>
      </w:r>
    </w:p>
    <w:bookmarkEnd w:id="20"/>
    <w:bookmarkStart w:id="21" w:name="X010c2293812b60f3302909790904cb7a8028834"/>
    <w:p>
      <w:pPr>
        <w:pStyle w:val="Heading2"/>
      </w:pPr>
      <w:r>
        <w:t xml:space="preserve">1. Introduction: The Context of Social Work in Nigeria Lagos</w:t>
      </w:r>
    </w:p>
    <w:p>
      <w:pPr>
        <w:pStyle w:val="FirstParagraph"/>
      </w:pPr>
      <w:r>
        <w:t xml:space="preserve">Lagos State, as the economic nerve center of Nigeria and home to over 21 million people (World Bank, 2023), presents a complex tapestry of urban challenges characterized by extreme wealth inequality, informal settlement growth (e.g., Makoko, Surulere), high rates of unemployment, and significant strain on public services. The Nigerian government's National Social Work Policy (2019) mandates the profession as central to achieving social justice and sustainable development. However, in practice,</w:t>
      </w:r>
      <w:r>
        <w:t xml:space="preserve"> </w:t>
      </w:r>
      <w:r>
        <w:rPr>
          <w:bCs/>
          <w:b/>
        </w:rPr>
        <w:t xml:space="preserve">Social Worker</w:t>
      </w:r>
      <w:r>
        <w:t xml:space="preserve"> </w:t>
      </w:r>
      <w:r>
        <w:t xml:space="preserve">professionals in Lagos operate under immense pressure within an under-resourced system. They confront overwhelming caseloads, inadequate training for context-specific challenges (e.g., navigating complex informal economies), limited access to critical support networks, and often face safety concerns while working in high-risk communities. This gap between policy intent and on-the-ground reality necessitates urgent investigation to determine how</w:t>
      </w:r>
      <w:r>
        <w:t xml:space="preserve"> </w:t>
      </w:r>
      <w:r>
        <w:rPr>
          <w:bCs/>
          <w:b/>
        </w:rPr>
        <w:t xml:space="preserve">Social Worker</w:t>
      </w:r>
      <w:r>
        <w:t xml:space="preserve"> </w:t>
      </w:r>
      <w:r>
        <w:t xml:space="preserve">practice can be optimized within the specific dynamics of Lagos. This</w:t>
      </w:r>
      <w:r>
        <w:t xml:space="preserve"> </w:t>
      </w:r>
      <w:r>
        <w:rPr>
          <w:bCs/>
          <w:b/>
        </w:rPr>
        <w:t xml:space="preserve">Research Proposal</w:t>
      </w:r>
      <w:r>
        <w:t xml:space="preserve"> </w:t>
      </w:r>
      <w:r>
        <w:t xml:space="preserve">directly addresses this critical need.</w:t>
      </w:r>
    </w:p>
    <w:bookmarkEnd w:id="21"/>
    <w:bookmarkStart w:id="22" w:name="problem-statement"/>
    <w:p>
      <w:pPr>
        <w:pStyle w:val="Heading2"/>
      </w:pPr>
      <w:r>
        <w:t xml:space="preserve">2. Problem Statement</w:t>
      </w:r>
    </w:p>
    <w:p>
      <w:pPr>
        <w:pStyle w:val="FirstParagraph"/>
      </w:pPr>
      <w:r>
        <w:t xml:space="preserve">The current state of social work practice in Lagos, Nigeria, is marked by systemic underfunding, high professional attrition rates (estimated at 35% annually among new graduates in state agencies), and a significant mismatch between the complex needs of vulnerable populations (including displaced persons from rural areas, street children, victims of gender-based violence within urban slums) and available service capacity. Existing literature often generalizes about social work in Nigeria without adequately centering the unique pressures of Lagos's hyper-urban environment. Consequently, the specific challenges faced by</w:t>
      </w:r>
      <w:r>
        <w:t xml:space="preserve"> </w:t>
      </w:r>
      <w:r>
        <w:rPr>
          <w:bCs/>
          <w:b/>
        </w:rPr>
        <w:t xml:space="preserve">Social Worker</w:t>
      </w:r>
      <w:r>
        <w:t xml:space="preserve"> </w:t>
      </w:r>
      <w:r>
        <w:t xml:space="preserve">practitioners – such as navigating cultural nuances across diverse ethnic groups within the metropolis, integrating traditional community support systems with formal welfare structures, and responding to acute crises like flooding or pandemics in densely populated informal settlements – remain poorly documented. This lack of context-specific understanding impedes effective policy formulation and resource allocation for</w:t>
      </w:r>
      <w:r>
        <w:t xml:space="preserve"> </w:t>
      </w:r>
      <w:r>
        <w:rPr>
          <w:bCs/>
          <w:b/>
        </w:rPr>
        <w:t xml:space="preserve">Social Worker</w:t>
      </w:r>
      <w:r>
        <w:t xml:space="preserve"> </w:t>
      </w:r>
      <w:r>
        <w:t xml:space="preserve">services crucial to Lagos's sustainable development.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landscape, key challenges (resource constraints, training gaps, safety issues), and perceived barriers faced by practicing Social Workers across different service sectors (government welfare agencies, NGOs like the Lagos State Welfare Agency and community-based organizations) in Lagos.</w:t>
      </w:r>
    </w:p>
    <w:p>
      <w:pPr>
        <w:numPr>
          <w:ilvl w:val="0"/>
          <w:numId w:val="1001"/>
        </w:numPr>
        <w:pStyle w:val="Compact"/>
      </w:pPr>
      <w:r>
        <w:t xml:space="preserve">To analyze the specific socio-economic and cultural factors within Lagos communities that most significantly impact the effectiveness of Social Worker interventions in poverty alleviation, child protection, mental health support, and crisis response.</w:t>
      </w:r>
    </w:p>
    <w:p>
      <w:pPr>
        <w:numPr>
          <w:ilvl w:val="0"/>
          <w:numId w:val="1001"/>
        </w:numPr>
        <w:pStyle w:val="Compact"/>
      </w:pPr>
      <w:r>
        <w:t xml:space="preserve">To identify successful local practices and innovative models employed by Social Workers in Lagos to overcome contextual challenges.</w:t>
      </w:r>
    </w:p>
    <w:p>
      <w:pPr>
        <w:numPr>
          <w:ilvl w:val="0"/>
          <w:numId w:val="1001"/>
        </w:numPr>
        <w:pStyle w:val="Compact"/>
      </w:pPr>
      <w:r>
        <w:t xml:space="preserve">To develop a practical framework for strengthening the capacity, working conditions, and policy environment of the</w:t>
      </w:r>
      <w:r>
        <w:t xml:space="preserve"> </w:t>
      </w:r>
      <w:r>
        <w:rPr>
          <w:bCs/>
          <w:b/>
        </w:rPr>
        <w:t xml:space="preserve">Social Worker</w:t>
      </w:r>
      <w:r>
        <w:t xml:space="preserve"> </w:t>
      </w:r>
      <w:r>
        <w:t xml:space="preserve">profession within Nigeria's Lagos context, directly contributing to national social development goals.</w:t>
      </w:r>
    </w:p>
    <w:bookmarkEnd w:id="23"/>
    <w:bookmarkStart w:id="24" w:name="methodology"/>
    <w:p>
      <w:pPr>
        <w:pStyle w:val="Heading2"/>
      </w:pPr>
      <w:r>
        <w:t xml:space="preserve">4. Methodology</w:t>
      </w:r>
    </w:p>
    <w:p>
      <w:pPr>
        <w:pStyle w:val="FirstParagraph"/>
      </w:pPr>
      <w:r>
        <w:t xml:space="preserve">This study will utilize a sequential mixed-methods approach over 18 months:</w:t>
      </w:r>
    </w:p>
    <w:p>
      <w:pPr>
        <w:numPr>
          <w:ilvl w:val="0"/>
          <w:numId w:val="1002"/>
        </w:numPr>
        <w:pStyle w:val="Compact"/>
      </w:pPr>
      <w:r>
        <w:rPr>
          <w:bCs/>
          <w:b/>
        </w:rPr>
        <w:t xml:space="preserve">Phase 1: Quantitative Survey (Months 1-4):</w:t>
      </w:r>
      <w:r>
        <w:t xml:space="preserve"> </w:t>
      </w:r>
      <w:r>
        <w:t xml:space="preserve">Administer structured questionnaires to a stratified random sample of 300 active Social Workers across Lagos State government departments, major NGOs (e.g., Hope for Children Nigeria, Red Cross Lagos), and community-based organizations serving diverse wards (e.g., Ikorodu, Surulere, Eti-Osa). Key metrics include caseload size, training received, salary satisfaction, perceived barriers to practice.</w:t>
      </w:r>
    </w:p>
    <w:p>
      <w:pPr>
        <w:numPr>
          <w:ilvl w:val="0"/>
          <w:numId w:val="1002"/>
        </w:numPr>
        <w:pStyle w:val="Compact"/>
      </w:pPr>
      <w:r>
        <w:rPr>
          <w:bCs/>
          <w:b/>
        </w:rPr>
        <w:t xml:space="preserve">Phase 2: Qualitative In-depth Exploration (Months 5-12):</w:t>
      </w:r>
      <w:r>
        <w:t xml:space="preserve"> </w:t>
      </w:r>
      <w:r>
        <w:t xml:space="preserve">Conduct 40 in-depth interviews and 8 focus group discussions with Social Workers (including field practitioners and supervisors) and key community stakeholders (community leaders, beneficiaries of services, health workers). Thematic analysis will identify recurring challenges, cultural dynamics influencing service delivery, and successful strategies.</w:t>
      </w:r>
    </w:p>
    <w:p>
      <w:pPr>
        <w:numPr>
          <w:ilvl w:val="0"/>
          <w:numId w:val="1002"/>
        </w:numPr>
        <w:pStyle w:val="Compact"/>
      </w:pPr>
      <w:r>
        <w:rPr>
          <w:bCs/>
          <w:b/>
        </w:rPr>
        <w:t xml:space="preserve">Phase 3: Policy &amp; Practice Analysis (Months 13-18):</w:t>
      </w:r>
      <w:r>
        <w:t xml:space="preserve"> </w:t>
      </w:r>
      <w:r>
        <w:t xml:space="preserve">Review existing Lagos State social welfare policies and National Social Work Policy documents against field findings. Develop a tailored capacity-building model and policy recommendations for Lagos State Ministry of Women’s Affairs, Lagos State Welfare Agency, and the Nigerian Association of Social Workers.</w:t>
      </w:r>
    </w:p>
    <w:bookmarkEnd w:id="24"/>
    <w:bookmarkStart w:id="25" w:name="significance-of-the-research"/>
    <w:p>
      <w:pPr>
        <w:pStyle w:val="Heading2"/>
      </w:pPr>
      <w:r>
        <w:t xml:space="preserve">5. Significance of the Research</w:t>
      </w:r>
    </w:p>
    <w:p>
      <w:pPr>
        <w:pStyle w:val="FirstParagraph"/>
      </w:pPr>
      <w:r>
        <w:t xml:space="preserve">This research directly addresses a critical gap in Nigeria's social development sector by centering on the frontline experience of</w:t>
      </w:r>
      <w:r>
        <w:t xml:space="preserve"> </w:t>
      </w:r>
      <w:r>
        <w:rPr>
          <w:bCs/>
          <w:b/>
        </w:rPr>
        <w:t xml:space="preserve">Social Worker</w:t>
      </w:r>
      <w:r>
        <w:t xml:space="preserve"> </w:t>
      </w:r>
      <w:r>
        <w:t xml:space="preserve">professionals within Lagos, the country's most dynamic and challenging urban setting. Findings will provide actionable evidence for:</w:t>
      </w:r>
    </w:p>
    <w:p>
      <w:pPr>
        <w:numPr>
          <w:ilvl w:val="0"/>
          <w:numId w:val="1003"/>
        </w:numPr>
        <w:pStyle w:val="Compact"/>
      </w:pPr>
      <w:r>
        <w:rPr>
          <w:bCs/>
          <w:b/>
        </w:rPr>
        <w:t xml:space="preserve">Lagos State Policymakers:</w:t>
      </w:r>
      <w:r>
        <w:t xml:space="preserve"> </w:t>
      </w:r>
      <w:r>
        <w:t xml:space="preserve">To reform funding models, update training curricula for Social Workers to address Lagos-specific contexts (e.g., informal economy navigation, disaster response), and improve working conditions.</w:t>
      </w:r>
    </w:p>
    <w:p>
      <w:pPr>
        <w:numPr>
          <w:ilvl w:val="0"/>
          <w:numId w:val="1003"/>
        </w:numPr>
        <w:pStyle w:val="Compact"/>
      </w:pPr>
      <w:r>
        <w:rPr>
          <w:bCs/>
          <w:b/>
        </w:rPr>
        <w:t xml:space="preserve">Professional Bodies (NASW):</w:t>
      </w:r>
      <w:r>
        <w:t xml:space="preserve"> </w:t>
      </w:r>
      <w:r>
        <w:t xml:space="preserve">To develop context-relevant practice standards and continuing professional development programs for Social Workers in urban Nigeria.</w:t>
      </w:r>
    </w:p>
    <w:p>
      <w:pPr>
        <w:numPr>
          <w:ilvl w:val="0"/>
          <w:numId w:val="1003"/>
        </w:numPr>
        <w:pStyle w:val="Compact"/>
      </w:pPr>
      <w:r>
        <w:rPr>
          <w:bCs/>
          <w:b/>
        </w:rPr>
        <w:t xml:space="preserve">NGOs &amp; Community Organizations:</w:t>
      </w:r>
      <w:r>
        <w:t xml:space="preserve"> </w:t>
      </w:r>
      <w:r>
        <w:t xml:space="preserve">To enhance their partnerships with state agencies and refine service delivery models based on proven local practices identified during the research.</w:t>
      </w:r>
    </w:p>
    <w:p>
      <w:pPr>
        <w:numPr>
          <w:ilvl w:val="0"/>
          <w:numId w:val="1003"/>
        </w:numPr>
        <w:pStyle w:val="Compact"/>
      </w:pPr>
      <w:r>
        <w:rPr>
          <w:bCs/>
          <w:b/>
        </w:rPr>
        <w:t xml:space="preserve">National Impact:</w:t>
      </w:r>
      <w:r>
        <w:t xml:space="preserve"> </w:t>
      </w:r>
      <w:r>
        <w:t xml:space="preserve">To provide a replicable framework for strengthening social work in other major Nigerian cities facing similar urbanization challenges, thereby contributing to Nigeria's broader social welfare infrastructure.</w:t>
      </w:r>
    </w:p>
    <w:bookmarkEnd w:id="25"/>
    <w:bookmarkStart w:id="26" w:name="expected-outcomes-and-dissemination"/>
    <w:p>
      <w:pPr>
        <w:pStyle w:val="Heading2"/>
      </w:pPr>
      <w:r>
        <w:t xml:space="preserve">6. Expected Outcomes and Dissemination</w:t>
      </w:r>
    </w:p>
    <w:p>
      <w:pPr>
        <w:pStyle w:val="FirstParagraph"/>
      </w:pPr>
      <w:r>
        <w:t xml:space="preserve">The project will yield:</w:t>
      </w:r>
    </w:p>
    <w:p>
      <w:pPr>
        <w:numPr>
          <w:ilvl w:val="0"/>
          <w:numId w:val="1004"/>
        </w:numPr>
        <w:pStyle w:val="Compact"/>
      </w:pPr>
      <w:r>
        <w:t xml:space="preserve">A detailed report on the operational realities and challenges of Social Workers in Lagos.</w:t>
      </w:r>
    </w:p>
    <w:p>
      <w:pPr>
        <w:numPr>
          <w:ilvl w:val="0"/>
          <w:numId w:val="1004"/>
        </w:numPr>
        <w:pStyle w:val="Compact"/>
      </w:pPr>
      <w:r>
        <w:t xml:space="preserve">A validated framework for enhancing Social Worker capacity, including specific training modules and policy advocacy tools.</w:t>
      </w:r>
    </w:p>
    <w:p>
      <w:pPr>
        <w:numPr>
          <w:ilvl w:val="0"/>
          <w:numId w:val="1004"/>
        </w:numPr>
        <w:pStyle w:val="Compact"/>
      </w:pPr>
      <w:r>
        <w:t xml:space="preserve">Peer-reviewed academic publications focusing on urban social work in the Global South.</w:t>
      </w:r>
    </w:p>
    <w:p>
      <w:pPr>
        <w:numPr>
          <w:ilvl w:val="0"/>
          <w:numId w:val="1004"/>
        </w:numPr>
        <w:pStyle w:val="Compact"/>
      </w:pPr>
      <w:r>
        <w:t xml:space="preserve">Workshops for Lagos State social service managers and NASW members, presenting key findings and the implementation framework.</w:t>
      </w:r>
    </w:p>
    <w:p>
      <w:pPr>
        <w:pStyle w:val="FirstParagraph"/>
      </w:pPr>
      <w:r>
        <w:t xml:space="preserve">All outputs will be disseminated through workshops hosted by the Lagos State Ministry of Women’s Affairs, published online via national social work platforms (e.g., NASW Nigeria website), and submitted to relevant government ministries for potential integration into future planning cycles. The research will ensure that the voices and experiences of Lagos Social Workers are central to shaping the future of social welfare in Nigeria.</w:t>
      </w:r>
    </w:p>
    <w:bookmarkEnd w:id="26"/>
    <w:bookmarkStart w:id="27" w:name="conclusion"/>
    <w:p>
      <w:pPr>
        <w:pStyle w:val="Heading2"/>
      </w:pPr>
      <w:r>
        <w:t xml:space="preserve">7. Conclusion</w:t>
      </w:r>
    </w:p>
    <w:p>
      <w:pPr>
        <w:pStyle w:val="FirstParagraph"/>
      </w:pPr>
      <w:r>
        <w:t xml:space="preserve">The well-being of millions living in urban poverty within Nigeria's Lagos State hinges significantly on the effectiveness and resilience of its Social Worker professionals. This</w:t>
      </w:r>
      <w:r>
        <w:t xml:space="preserve"> </w:t>
      </w:r>
      <w:r>
        <w:rPr>
          <w:bCs/>
          <w:b/>
        </w:rPr>
        <w:t xml:space="preserve">Research Proposal</w:t>
      </w:r>
      <w:r>
        <w:t xml:space="preserve"> </w:t>
      </w:r>
      <w:r>
        <w:t xml:space="preserve">presents a vital opportunity to move beyond theoretical policy discussions and generate concrete, context-specific knowledge that empowers Social Workers to fulfill their critical role. By deeply embedding the study within the unique socio-economic fabric of Nigeria Lagos, this research will provide indispensable evidence for building a more robust, responsive, and impactful social work profession across Nigeria's most populous city and beyond. Investing in understanding the current landscape of the</w:t>
      </w:r>
      <w:r>
        <w:t xml:space="preserve"> </w:t>
      </w:r>
      <w:r>
        <w:rPr>
          <w:bCs/>
          <w:b/>
        </w:rPr>
        <w:t xml:space="preserve">Social Worker</w:t>
      </w:r>
      <w:r>
        <w:t xml:space="preserve"> </w:t>
      </w:r>
      <w:r>
        <w:t xml:space="preserve">in Lagos is an investment in a more just and equitable future for all its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Social Workers in Addressing Urban Poverty and Vulnerability in Nigeria Lagos</dc:title>
  <dc:creator/>
  <dc:language>en</dc:language>
  <cp:keywords/>
  <dcterms:created xsi:type="dcterms:W3CDTF">2026-07-23T18:13:44Z</dcterms:created>
  <dcterms:modified xsi:type="dcterms:W3CDTF">2026-07-23T18:13:44Z</dcterms:modified>
</cp:coreProperties>
</file>

<file path=docProps/custom.xml><?xml version="1.0" encoding="utf-8"?>
<Properties xmlns="http://schemas.openxmlformats.org/officeDocument/2006/custom-properties" xmlns:vt="http://schemas.openxmlformats.org/officeDocument/2006/docPropsVTypes"/>
</file>