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Manila,</w:t>
      </w:r>
      <w:r>
        <w:t xml:space="preserve"> </w:t>
      </w:r>
      <w:r>
        <w:t xml:space="preserve">Philippines</w:t>
      </w:r>
    </w:p>
    <w:bookmarkStart w:id="28" w:name="X84c4e3990da9c30ffed810973661a511cc666a1"/>
    <w:p>
      <w:pPr>
        <w:pStyle w:val="Heading1"/>
      </w:pPr>
      <w:r>
        <w:t xml:space="preserve">Research Proposal: Enhancing the Role and Impact of Social Workers in Addressing Urban Vulnerability in Manila, Philippines</w:t>
      </w:r>
    </w:p>
    <w:bookmarkStart w:id="20" w:name="abstract"/>
    <w:p>
      <w:pPr>
        <w:pStyle w:val="Heading2"/>
      </w:pPr>
      <w:r>
        <w:t xml:space="preserve">Abstract</w:t>
      </w:r>
    </w:p>
    <w:p>
      <w:pPr>
        <w:pStyle w:val="FirstParagraph"/>
      </w:pPr>
      <w:r>
        <w:t xml:space="preserve">This research proposal outlines a comprehensive study investigating the challenges, efficacy, and potential for strengthening the practice of the Social Worker within the complex socio-economic landscape of Manila, Philippines. Focusing specifically on Metro Manila's densely populated urban centers characterized by extreme poverty, informal settlements (barangays), and high vulnerability to disasters and health crises, this research seeks to document frontline experiences. It aims to identify systemic barriers limiting Social Worker effectiveness and propose evidence-based strategies for policy reform and professional development within the Philippine context. The findings will directly inform the Department of Social Welfare and Development (DSWD) in Manila, relevant non-governmental organizations (NGOs), and the Commission on Higher Education (CHED) to enhance social service delivery systems crucial for Manila's 13+ million residents.</w:t>
      </w:r>
    </w:p>
    <w:bookmarkEnd w:id="20"/>
    <w:bookmarkStart w:id="21" w:name="Xf768e544971ac59e318c4a91cc0d172a2b929dd"/>
    <w:p>
      <w:pPr>
        <w:pStyle w:val="Heading2"/>
      </w:pPr>
      <w:r>
        <w:t xml:space="preserve">1. Introduction: The Critical Need for Social Workers in Manila</w:t>
      </w:r>
    </w:p>
    <w:p>
      <w:pPr>
        <w:pStyle w:val="FirstParagraph"/>
      </w:pPr>
      <w:r>
        <w:t xml:space="preserve">Manila, as the capital city and economic hub of the Philippines, faces profound social challenges exacerbated by rapid urbanization, persistent poverty (estimated at 40% in informal settlements like Tondo and Payatas), displacement due to disasters (e.g., flooding), and the complex socio-economic impacts of overseas Filipino worker (OFW) migration. Within this volatile environment, Social Workers are frontline agents mandated by law (Republic Act No. 11058 - The Philippine Social Work Profession Act of 2018) to provide essential services: crisis intervention, community mobilization, case management, psychosocial support, and advocacy for vulnerable populations including children in poverty, persons with disabilities (PWDs), elderly citizens, and victims of abuse. Despite their pivotal role in the Philippine social service framework, Social Workers in Manila operate under significant constraints. The national ratio of 1 Social Worker per 5000 population (far below WHO recommendations) is critically strained in Manila's high-density urban zones, leading to overburdened caseloads and limited service reach. This research directly addresses the urgent need to understand and improve the operational capacity of the Social Worker in the most demanding urban context of the Philippines.</w:t>
      </w:r>
    </w:p>
    <w:bookmarkEnd w:id="21"/>
    <w:bookmarkStart w:id="22" w:name="problem-statement"/>
    <w:p>
      <w:pPr>
        <w:pStyle w:val="Heading2"/>
      </w:pPr>
      <w:r>
        <w:t xml:space="preserve">2. Problem Statement</w:t>
      </w:r>
    </w:p>
    <w:p>
      <w:pPr>
        <w:pStyle w:val="FirstParagraph"/>
      </w:pPr>
      <w:r>
        <w:t xml:space="preserve">While Philippine policy recognizes Social Workers as vital for national development, their practical effectiveness within Manila's unique urban ecosystem remains poorly documented. Key problems include: (a) severe understaffing leading to unsustainable caseloads; (b) lack of integration between Social Worker services and other city government agencies (e.g., Local Government Units - LGUs, DSWD field offices); (c) limited access to specialized training relevant to Manila's specific urban challenges like gang violence in certain districts or complex refugee situations; (d) insufficient mental health support resources for Social Workers themselves, contributing to burnout. This gap in understanding directly hinders the ability of the Philippine government and service providers to effectively deploy this critical Human Resource – the Social Worker – where need is most acute within Manila.</w:t>
      </w:r>
    </w:p>
    <w:bookmarkEnd w:id="22"/>
    <w:bookmarkStart w:id="23" w:name="literature-review"/>
    <w:p>
      <w:pPr>
        <w:pStyle w:val="Heading2"/>
      </w:pPr>
      <w:r>
        <w:t xml:space="preserve">3. Literature Review</w:t>
      </w:r>
    </w:p>
    <w:p>
      <w:pPr>
        <w:pStyle w:val="FirstParagraph"/>
      </w:pPr>
      <w:r>
        <w:t xml:space="preserve">Existing literature on social work in the Philippines predominantly focuses on rural settings or national policy frameworks, with limited empirical studies centered specifically on Manila's urban dynamic (e.g., studies by the National Social Work Council - NSWG). International research highlights urban challenges but often lacks Philippine cultural context. Recent Philippine reports (DSWD 2023, Urban Poor Commission) note the strain on social services in Metro Manila but lack granular data on Social Worker experiences and systemic bottlenecks. This research bridges this gap by focusing *exclusively* on Manila, analyzing how policy intent translates into practice within its specific socio-geographic and administrative realities, making it directly relevant to improving the Philippine Social Work profession in the nation's most critical urban center.</w:t>
      </w:r>
    </w:p>
    <w:bookmarkEnd w:id="23"/>
    <w:bookmarkStart w:id="24" w:name="research-objectives"/>
    <w:p>
      <w:pPr>
        <w:pStyle w:val="Heading2"/>
      </w:pPr>
      <w:r>
        <w:t xml:space="preserve">4. Research Objectives</w:t>
      </w:r>
    </w:p>
    <w:p>
      <w:pPr>
        <w:numPr>
          <w:ilvl w:val="0"/>
          <w:numId w:val="1001"/>
        </w:numPr>
        <w:pStyle w:val="Compact"/>
      </w:pPr>
      <w:r>
        <w:t xml:space="preserve">To assess the current operational capacity, caseload pressures, and key challenges faced by Social Workers employed by DSWD Manila field offices and NGOs operating within Manila's urban barangays.</w:t>
      </w:r>
    </w:p>
    <w:p>
      <w:pPr>
        <w:numPr>
          <w:ilvl w:val="0"/>
          <w:numId w:val="1001"/>
        </w:numPr>
        <w:pStyle w:val="Compact"/>
      </w:pPr>
      <w:r>
        <w:t xml:space="preserve">To identify systemic barriers (bureaucratic, resource-based, training-related) impeding the effective delivery of social services by Social Workers in Manila.</w:t>
      </w:r>
    </w:p>
    <w:p>
      <w:pPr>
        <w:numPr>
          <w:ilvl w:val="0"/>
          <w:numId w:val="1001"/>
        </w:numPr>
        <w:pStyle w:val="Compact"/>
      </w:pPr>
      <w:r>
        <w:t xml:space="preserve">To document successful community-based models and resilience strategies currently employed by Social Workers to address Manila-specific issues (e.g., disaster response coordination, child protection in informal settlements).</w:t>
      </w:r>
    </w:p>
    <w:p>
      <w:pPr>
        <w:numPr>
          <w:ilvl w:val="0"/>
          <w:numId w:val="1001"/>
        </w:numPr>
        <w:pStyle w:val="Compact"/>
      </w:pPr>
      <w:r>
        <w:t xml:space="preserve">To develop actionable recommendations for policy reform (DSWD, LGU), professional development programs (CHED, PRC), and resource allocation specifically tailored to optimize the Social Worker's impact within the Philippines Manila context.</w:t>
      </w:r>
    </w:p>
    <w:bookmarkEnd w:id="24"/>
    <w:bookmarkStart w:id="25" w:name="methodology"/>
    <w:p>
      <w:pPr>
        <w:pStyle w:val="Heading2"/>
      </w:pPr>
      <w:r>
        <w:t xml:space="preserve">5. Methodology</w:t>
      </w:r>
    </w:p>
    <w:p>
      <w:pPr>
        <w:pStyle w:val="FirstParagraph"/>
      </w:pPr>
      <w:r>
        <w:t xml:space="preserve">This study will employ a sequential mixed-methods approach over 18 months.</w:t>
      </w:r>
    </w:p>
    <w:p>
      <w:pPr>
        <w:numPr>
          <w:ilvl w:val="0"/>
          <w:numId w:val="1002"/>
        </w:numPr>
        <w:pStyle w:val="Compact"/>
      </w:pPr>
      <w:r>
        <w:rPr>
          <w:bCs/>
          <w:b/>
        </w:rPr>
        <w:t xml:space="preserve">Phase 1 (Quantitative):</w:t>
      </w:r>
      <w:r>
        <w:t xml:space="preserve"> </w:t>
      </w:r>
      <w:r>
        <w:t xml:space="preserve">Survey of 300+ Social Workers (DSWD, NGOs) across 5 high-need districts in Manila (e.g., Tondo, Quiapo, Sampaloc, Navotas City - part of Metro Manila), measuring caseload size, time spent on core tasks vs. administrative work, perceived barriers using validated scales.</w:t>
      </w:r>
    </w:p>
    <w:p>
      <w:pPr>
        <w:numPr>
          <w:ilvl w:val="0"/>
          <w:numId w:val="1002"/>
        </w:numPr>
        <w:pStyle w:val="Compact"/>
      </w:pPr>
      <w:r>
        <w:rPr>
          <w:bCs/>
          <w:b/>
        </w:rPr>
        <w:t xml:space="preserve">Phase 2 (Qualitative):</w:t>
      </w:r>
      <w:r>
        <w:t xml:space="preserve"> </w:t>
      </w:r>
      <w:r>
        <w:t xml:space="preserve">In-depth interviews (n=40) with Social Workers and key stakeholders (DSWD Managers, LGU Social Development Officers, Community Leaders in selected barangays) to explore nuanced challenges and successful practices. Focus group discussions (FGDs) with vulnerable groups served by these workers to gather service perspective.</w:t>
      </w:r>
    </w:p>
    <w:p>
      <w:pPr>
        <w:numPr>
          <w:ilvl w:val="0"/>
          <w:numId w:val="1002"/>
        </w:numPr>
        <w:pStyle w:val="Compact"/>
      </w:pPr>
      <w:r>
        <w:rPr>
          <w:bCs/>
          <w:b/>
        </w:rPr>
        <w:t xml:space="preserve">Phase 3 (Analysis &amp; Synthesis):</w:t>
      </w:r>
      <w:r>
        <w:t xml:space="preserve"> </w:t>
      </w:r>
      <w:r>
        <w:t xml:space="preserve">Triangulation of quantitative and qualitative data using thematic analysis and statistical software (SPSS). Development of context-specific policy briefs.</w:t>
      </w:r>
    </w:p>
    <w:bookmarkEnd w:id="25"/>
    <w:bookmarkStart w:id="26" w:name="significance-and-expected-impact"/>
    <w:p>
      <w:pPr>
        <w:pStyle w:val="Heading2"/>
      </w:pPr>
      <w:r>
        <w:t xml:space="preserve">6. Significance and Expected Impact</w:t>
      </w:r>
    </w:p>
    <w:p>
      <w:pPr>
        <w:pStyle w:val="FirstParagraph"/>
      </w:pPr>
      <w:r>
        <w:t xml:space="preserve">This research directly addresses the critical need for evidence-based improvement in Social Work service delivery within Manila, Philippines. Findings will empower the DSWD Manila Regional Office and City LGUs to advocate for more realistic staffing ratios, streamline inter-agency protocols (e.g., with the National Disaster Risk Reduction and Management Council), and design targeted training modules on urban social work challenges. For CHED, it provides crucial data to revise Social Work curricula in Philippine universities to better prepare graduates for Manila's realities. Most importantly, the results will provide concrete pathways to enhance the effectiveness of every Social Worker operating across Manila's streets, ensuring vulnerable citizens – children in Payatas, elderly residents in Quiapo, disaster-affected families – receive more responsive and impactful social support. This research is not merely academic; it is a practical step towards building a more resilient social safety net for the heart of the Philippines.</w:t>
      </w:r>
    </w:p>
    <w:bookmarkEnd w:id="26"/>
    <w:bookmarkStart w:id="27" w:name="conclusion"/>
    <w:p>
      <w:pPr>
        <w:pStyle w:val="Heading2"/>
      </w:pPr>
      <w:r>
        <w:t xml:space="preserve">7. Conclusion</w:t>
      </w:r>
    </w:p>
    <w:p>
      <w:pPr>
        <w:pStyle w:val="FirstParagraph"/>
      </w:pPr>
      <w:r>
        <w:t xml:space="preserve">Manila's scale of urban vulnerability demands a robust, efficient, and empowered Social Work profession as its cornerstone. This Research Proposal outlines a necessary investigation into the lived experience and operational reality of the Social Worker within Manila. By centering the research on the Philippines' most complex urban setting, this study promises actionable insights to overcome systemic barriers, optimize resource use, and ultimately strengthen the vital service provided by every Social Worker across Manila. The successful execution of this research will directly contribute to a more just and supportive social environment for millions of residents in the Philippine capital.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Social Work Practice in Manila, Philippines</dc:title>
  <dc:creator/>
  <dc:language>en</dc:language>
  <cp:keywords/>
  <dcterms:created xsi:type="dcterms:W3CDTF">2026-07-21T17:24:48Z</dcterms:created>
  <dcterms:modified xsi:type="dcterms:W3CDTF">2026-07-21T17:24:48Z</dcterms:modified>
</cp:coreProperties>
</file>

<file path=docProps/custom.xml><?xml version="1.0" encoding="utf-8"?>
<Properties xmlns="http://schemas.openxmlformats.org/officeDocument/2006/custom-properties" xmlns:vt="http://schemas.openxmlformats.org/officeDocument/2006/docPropsVTypes"/>
</file>