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8" w:name="Xcb7ac44c4040cb69b6487624b1a56f47aae9a99"/>
    <w:p>
      <w:pPr>
        <w:pStyle w:val="Heading1"/>
      </w:pPr>
      <w:r>
        <w:t xml:space="preserve">Research Proposal: Advancing Social Work Practice and Well-being in Switzerland Zurich</w:t>
      </w:r>
    </w:p>
    <w:bookmarkStart w:id="20" w:name="introduction-and-context"/>
    <w:p>
      <w:pPr>
        <w:pStyle w:val="Heading2"/>
      </w:pPr>
      <w:r>
        <w:t xml:space="preserve">1. Introduction and Context</w:t>
      </w:r>
    </w:p>
    <w:p>
      <w:pPr>
        <w:pStyle w:val="FirstParagraph"/>
      </w:pPr>
      <w:r>
        <w:t xml:space="preserve">This Research Proposal addresses a critical need for evidence-based insights into the evolving role of the Social Worker within the unique socio-political landscape of Switzerland Zurich. As one of Europe's most dynamic economic centers, Zurich faces complex social challenges including rising housing costs, increasing migration flows, aging populations, and growing mental health demands. These pressures place significant strain on social services infrastructure. The Swiss federal system grants cantonal autonomy in social welfare provision (e.g., under the Social Assistance Act – Sozialhilfegesetz), making Zurich's implementation of social work practices a vital case study for Switzerland. This research directly focuses on understanding the lived experiences, professional challenges, and innovative strategies employed by Social Workers operating within Zurich's diverse communities. The findings will contribute to strengthening social service delivery in this key Swiss canton.</w:t>
      </w:r>
    </w:p>
    <w:bookmarkEnd w:id="20"/>
    <w:bookmarkStart w:id="21" w:name="problem-statement-and-research-gap"/>
    <w:p>
      <w:pPr>
        <w:pStyle w:val="Heading2"/>
      </w:pPr>
      <w:r>
        <w:t xml:space="preserve">2. Problem Statement and Research Gap</w:t>
      </w:r>
    </w:p>
    <w:p>
      <w:pPr>
        <w:pStyle w:val="FirstParagraph"/>
      </w:pPr>
      <w:r>
        <w:t xml:space="preserve">While Switzerland boasts a well-regulated social welfare system, there is a notable lack of contemporary, location-specific research examining the day-to-day realities of Social Workers in Zurich. Existing studies often focus on national statistics or broader Swiss contexts, failing to capture the nuanced pressures unique to Zurich's urban density, economic disparities, and multicultural composition (with over 30% foreign-born residents). Key gaps include:</w:t>
      </w:r>
    </w:p>
    <w:p>
      <w:pPr>
        <w:numPr>
          <w:ilvl w:val="0"/>
          <w:numId w:val="1001"/>
        </w:numPr>
        <w:pStyle w:val="Compact"/>
      </w:pPr>
      <w:r>
        <w:t xml:space="preserve">Insufficient data on the impact of specific cantonal policies (e.g., Zürcher Sozialhilfeverordnung) on Social Worker caseloads and intervention efficacy.</w:t>
      </w:r>
    </w:p>
    <w:p>
      <w:pPr>
        <w:numPr>
          <w:ilvl w:val="0"/>
          <w:numId w:val="1001"/>
        </w:numPr>
        <w:pStyle w:val="Compact"/>
      </w:pPr>
      <w:r>
        <w:t xml:space="preserve">Limited understanding of burnout triggers and resilience factors within Zurich's high-pressure environment.</w:t>
      </w:r>
    </w:p>
    <w:p>
      <w:pPr>
        <w:numPr>
          <w:ilvl w:val="0"/>
          <w:numId w:val="1001"/>
        </w:numPr>
        <w:pStyle w:val="Compact"/>
      </w:pPr>
      <w:r>
        <w:t xml:space="preserve">A dearth of research on how Social Workers navigate complex intersections of Swiss federalism, local Zurich regulations, and migrant client needs.</w:t>
      </w:r>
    </w:p>
    <w:bookmarkEnd w:id="21"/>
    <w:bookmarkStart w:id="22"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Identify the primary professional challenges (administrative burden, resource constraints, emotional strain) faced by Social Workers across Zurich's municipal and cantonal social services.</w:t>
      </w:r>
    </w:p>
    <w:p>
      <w:pPr>
        <w:numPr>
          <w:ilvl w:val="0"/>
          <w:numId w:val="1002"/>
        </w:numPr>
        <w:pStyle w:val="Compact"/>
      </w:pPr>
      <w:r>
        <w:t xml:space="preserve">Evaluate the effectiveness of current support structures (supervision, training programs) for Social Workers within Switzerland Zurich's specific governance framework.</w:t>
      </w:r>
    </w:p>
    <w:p>
      <w:pPr>
        <w:numPr>
          <w:ilvl w:val="0"/>
          <w:numId w:val="1002"/>
        </w:numPr>
        <w:pStyle w:val="Compact"/>
      </w:pPr>
      <w:r>
        <w:t xml:space="preserve">Document innovative practice models developed by Social Workers to address emerging needs in Zurich (e.g., digital inclusion for elderly migrants, trauma-informed care for asylum seekers).</w:t>
      </w:r>
    </w:p>
    <w:p>
      <w:pPr>
        <w:numPr>
          <w:ilvl w:val="0"/>
          <w:numId w:val="1002"/>
        </w:numPr>
        <w:pStyle w:val="Compact"/>
      </w:pPr>
      <w:r>
        <w:t xml:space="preserve">Generate actionable recommendations to enhance the well-being of Social Workers and the quality of services delivered within Switzerland Zurich.</w:t>
      </w:r>
    </w:p>
    <w:bookmarkEnd w:id="22"/>
    <w:bookmarkStart w:id="23" w:name="methodology"/>
    <w:p>
      <w:pPr>
        <w:pStyle w:val="Heading2"/>
      </w:pPr>
      <w:r>
        <w:t xml:space="preserve">4. Methodology</w:t>
      </w:r>
    </w:p>
    <w:p>
      <w:pPr>
        <w:pStyle w:val="FirstParagraph"/>
      </w:pPr>
      <w:r>
        <w:t xml:space="preserve">This mixed-methods study will employ a sequential design:</w:t>
      </w:r>
    </w:p>
    <w:p>
      <w:pPr>
        <w:numPr>
          <w:ilvl w:val="0"/>
          <w:numId w:val="1003"/>
        </w:numPr>
        <w:pStyle w:val="Compact"/>
      </w:pPr>
      <w:r>
        <w:rPr>
          <w:bCs/>
          <w:b/>
        </w:rPr>
        <w:t xml:space="preserve">Phase 1 (Quantitative):</w:t>
      </w:r>
      <w:r>
        <w:t xml:space="preserve"> </w:t>
      </w:r>
      <w:r>
        <w:t xml:space="preserve">A structured online survey targeting 300+ Social Workers registered with the Zürich Cantonal Office for Social Affairs (Kantonales Sozialamt) and municipal social service offices across Zurich City, Winterthur, and other key districts. The survey will assess workload metrics, stress levels (using validated scales like Maslach Burnout Inventory), perceived organizational support, and demographic factors relevant to Switzerland Zurich's context.</w:t>
      </w:r>
    </w:p>
    <w:p>
      <w:pPr>
        <w:numPr>
          <w:ilvl w:val="0"/>
          <w:numId w:val="1003"/>
        </w:numPr>
        <w:pStyle w:val="Compact"/>
      </w:pPr>
      <w:r>
        <w:rPr>
          <w:bCs/>
          <w:b/>
        </w:rPr>
        <w:t xml:space="preserve">Phase 2 (Qualitative):</w:t>
      </w:r>
      <w:r>
        <w:t xml:space="preserve"> </w:t>
      </w:r>
      <w:r>
        <w:t xml:space="preserve">In-depth semi-structured interviews with 30-40 Social Workers from diverse settings (housing support, child welfare, mental health services) within Switzerland Zurich. Interviews will explore lived experiences, coping mechanisms, specific challenges posed by Zurich's social landscape (e.g., housing scarcity), and suggestions for improvement. Thematic analysis will be used.</w:t>
      </w:r>
    </w:p>
    <w:p>
      <w:pPr>
        <w:numPr>
          <w:ilvl w:val="0"/>
          <w:numId w:val="1003"/>
        </w:numPr>
        <w:pStyle w:val="Compact"/>
      </w:pPr>
      <w:r>
        <w:rPr>
          <w:bCs/>
          <w:b/>
        </w:rPr>
        <w:t xml:space="preserve">Data Triangulation:</w:t>
      </w:r>
      <w:r>
        <w:t xml:space="preserve"> </w:t>
      </w:r>
      <w:r>
        <w:t xml:space="preserve">Findings from both phases will be integrated to provide a comprehensive picture of Social Worker practice in Switzerland Zurich.</w:t>
      </w:r>
    </w:p>
    <w:bookmarkEnd w:id="23"/>
    <w:bookmarkStart w:id="24" w:name="significance-and-expected-contribution"/>
    <w:p>
      <w:pPr>
        <w:pStyle w:val="Heading2"/>
      </w:pPr>
      <w:r>
        <w:t xml:space="preserve">5. Significance and Expected Contribution</w:t>
      </w:r>
    </w:p>
    <w:p>
      <w:pPr>
        <w:pStyle w:val="FirstParagraph"/>
      </w:pPr>
      <w:r>
        <w:t xml:space="preserve">This Research Proposal holds significant value for multiple stakeholders in Switzerland Zurich:</w:t>
      </w:r>
    </w:p>
    <w:p>
      <w:pPr>
        <w:numPr>
          <w:ilvl w:val="0"/>
          <w:numId w:val="1004"/>
        </w:numPr>
        <w:pStyle w:val="Compact"/>
      </w:pPr>
      <w:r>
        <w:rPr>
          <w:bCs/>
          <w:b/>
        </w:rPr>
        <w:t xml:space="preserve">For Social Workers:</w:t>
      </w:r>
      <w:r>
        <w:t xml:space="preserve"> </w:t>
      </w:r>
      <w:r>
        <w:t xml:space="preserve">Will provide validation of their experiences and identify concrete needs for better support systems within the Zurich context.</w:t>
      </w:r>
    </w:p>
    <w:p>
      <w:pPr>
        <w:numPr>
          <w:ilvl w:val="0"/>
          <w:numId w:val="1004"/>
        </w:numPr>
        <w:pStyle w:val="Compact"/>
      </w:pPr>
      <w:r>
        <w:rPr>
          <w:bCs/>
          <w:b/>
        </w:rPr>
        <w:t xml:space="preserve">For Service Providers (Municipalities/Cantonal Authorities):</w:t>
      </w:r>
      <w:r>
        <w:t xml:space="preserve"> </w:t>
      </w:r>
      <w:r>
        <w:t xml:space="preserve">Results will inform targeted professional development, resource allocation, and policy adjustments to optimize service delivery under Switzerland's specific welfare framework. This directly addresses the need for canton-level adaptation of federal guidelines.</w:t>
      </w:r>
    </w:p>
    <w:p>
      <w:pPr>
        <w:numPr>
          <w:ilvl w:val="0"/>
          <w:numId w:val="1004"/>
        </w:numPr>
        <w:pStyle w:val="Compact"/>
      </w:pPr>
      <w:r>
        <w:rPr>
          <w:bCs/>
          <w:b/>
        </w:rPr>
        <w:t xml:space="preserve">For Policy Makers (Canton of Zurich):</w:t>
      </w:r>
      <w:r>
        <w:t xml:space="preserve"> </w:t>
      </w:r>
      <w:r>
        <w:t xml:space="preserve">Evidence-based insights will support evidence-informed decisions regarding social work staffing models, training curricula, and integration with other services (e.g., health, housing), strengthening Switzerland Zurich's social safety net.</w:t>
      </w:r>
    </w:p>
    <w:p>
      <w:pPr>
        <w:numPr>
          <w:ilvl w:val="0"/>
          <w:numId w:val="1004"/>
        </w:numPr>
        <w:pStyle w:val="Compact"/>
      </w:pPr>
      <w:r>
        <w:rPr>
          <w:bCs/>
          <w:b/>
        </w:rPr>
        <w:t xml:space="preserve">For Academic Community:</w:t>
      </w:r>
      <w:r>
        <w:t xml:space="preserve"> </w:t>
      </w:r>
      <w:r>
        <w:t xml:space="preserve">Will fill a critical gap in Swiss social work literature by providing the first comprehensive study focused on Social Worker well-being and practice within Zurich itself, contributing to the international discourse on social work in high-cost urban environments.</w:t>
      </w:r>
    </w:p>
    <w:bookmarkEnd w:id="24"/>
    <w:bookmarkStart w:id="25" w:name="ethical-considerations"/>
    <w:p>
      <w:pPr>
        <w:pStyle w:val="Heading2"/>
      </w:pPr>
      <w:r>
        <w:t xml:space="preserve">6. Ethical Considerations</w:t>
      </w:r>
    </w:p>
    <w:p>
      <w:pPr>
        <w:pStyle w:val="FirstParagraph"/>
      </w:pPr>
      <w:r>
        <w:t xml:space="preserve">The research will strictly adhere to Swiss ethical standards (including the Swiss Federal Act on Data Protection – FADP) and require approval from the Zurich University of Applied Sciences Ethics Committee. Participation is entirely voluntary, with informed consent obtained in writing or digitally. All data will be anonymized; Social Workers' names and specific service locations within Switzerland Zurich will not be disclosed. Findings will prioritize participant confidentiality, especially given the sensitive nature of social work practice.</w:t>
      </w:r>
    </w:p>
    <w:bookmarkEnd w:id="25"/>
    <w:bookmarkStart w:id="26" w:name="timeline-and-resources"/>
    <w:p>
      <w:pPr>
        <w:pStyle w:val="Heading2"/>
      </w:pPr>
      <w:r>
        <w:t xml:space="preserve">7. Timeline and Resources</w:t>
      </w:r>
    </w:p>
    <w:p>
      <w:pPr>
        <w:pStyle w:val="FirstParagraph"/>
      </w:pPr>
      <w:r>
        <w:t xml:space="preserve">The 18-month project timeline includes:</w:t>
      </w:r>
    </w:p>
    <w:p>
      <w:pPr>
        <w:numPr>
          <w:ilvl w:val="0"/>
          <w:numId w:val="1005"/>
        </w:numPr>
        <w:pStyle w:val="Compact"/>
      </w:pPr>
      <w:r>
        <w:rPr>
          <w:bCs/>
          <w:b/>
        </w:rPr>
        <w:t xml:space="preserve">Months 1-3:</w:t>
      </w:r>
      <w:r>
        <w:t xml:space="preserve"> </w:t>
      </w:r>
      <w:r>
        <w:t xml:space="preserve">Finalize instruments, secure ethical approval, establish partnerships with Zurich municipal/cantonal offices.</w:t>
      </w:r>
    </w:p>
    <w:p>
      <w:pPr>
        <w:numPr>
          <w:ilvl w:val="0"/>
          <w:numId w:val="1005"/>
        </w:numPr>
        <w:pStyle w:val="Compact"/>
      </w:pPr>
      <w:r>
        <w:rPr>
          <w:bCs/>
          <w:b/>
        </w:rPr>
        <w:t xml:space="preserve">Months 4-9:</w:t>
      </w:r>
      <w:r>
        <w:t xml:space="preserve"> </w:t>
      </w:r>
      <w:r>
        <w:t xml:space="preserve">Conduct quantitative survey distribution and collection across Switzerland Zurich.</w:t>
      </w:r>
    </w:p>
    <w:p>
      <w:pPr>
        <w:numPr>
          <w:ilvl w:val="0"/>
          <w:numId w:val="1005"/>
        </w:numPr>
        <w:pStyle w:val="Compact"/>
      </w:pPr>
      <w:r>
        <w:rPr>
          <w:bCs/>
          <w:b/>
        </w:rPr>
        <w:t xml:space="preserve">Months 10-15:</w:t>
      </w:r>
      <w:r>
        <w:t xml:space="preserve"> </w:t>
      </w:r>
      <w:r>
        <w:t xml:space="preserve">Recruit participants for qualitative interviews, conduct and transcribe interviews (Zurich-based researchers will ensure cultural sensitivity).</w:t>
      </w:r>
    </w:p>
    <w:p>
      <w:pPr>
        <w:numPr>
          <w:ilvl w:val="0"/>
          <w:numId w:val="1005"/>
        </w:numPr>
        <w:pStyle w:val="Compact"/>
      </w:pPr>
      <w:r>
        <w:rPr>
          <w:bCs/>
          <w:b/>
        </w:rPr>
        <w:t xml:space="preserve">Months 16-18:</w:t>
      </w:r>
      <w:r>
        <w:t xml:space="preserve"> </w:t>
      </w:r>
      <w:r>
        <w:t xml:space="preserve">Data analysis, report writing, dissemination of findings to Zurich stakeholders via workshops.</w:t>
      </w:r>
    </w:p>
    <w:bookmarkEnd w:id="26"/>
    <w:bookmarkStart w:id="27" w:name="conclusion"/>
    <w:p>
      <w:pPr>
        <w:pStyle w:val="Heading2"/>
      </w:pPr>
      <w:r>
        <w:t xml:space="preserve">8. Conclusion</w:t>
      </w:r>
    </w:p>
    <w:p>
      <w:pPr>
        <w:pStyle w:val="FirstParagraph"/>
      </w:pPr>
      <w:r>
        <w:t xml:space="preserve">This Research Proposal presents a timely and necessary investigation into the critical role of the Social Worker within Switzerland Zurich's complex social service ecosystem. By centering the voices and experiences of Social Workers operating in this specific, high-demand environment, the study moves beyond generic Swiss or European perspectives to provide actionable insights for local improvement. The findings will directly empower Social Workers across Switzerland Zurich, strengthen service quality for vulnerable residents facing challenges unique to this canton's urban fabric, and contribute to making the social welfare system in Switzerland Zurich more resilient and responsive. This research is not merely an academic exercise; it is a vital step towards ensuring that the Social Worker – a cornerstone of Swiss community well-being – can continue to effectively serve Zurich's diverse population within its distinct societal framework.</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 in Switzerland Zurich</dc:title>
  <dc:creator/>
  <cp:keywords/>
  <dcterms:created xsi:type="dcterms:W3CDTF">2025-12-10T01:49:27Z</dcterms:created>
  <dcterms:modified xsi:type="dcterms:W3CDTF">2025-12-10T01:49:27Z</dcterms:modified>
</cp:coreProperties>
</file>

<file path=docProps/custom.xml><?xml version="1.0" encoding="utf-8"?>
<Properties xmlns="http://schemas.openxmlformats.org/officeDocument/2006/custom-properties" xmlns:vt="http://schemas.openxmlformats.org/officeDocument/2006/docPropsVTypes"/>
</file>