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Bangkok,</w:t>
      </w:r>
      <w:r>
        <w:t xml:space="preserve"> </w:t>
      </w:r>
      <w:r>
        <w:t xml:space="preserve">Thailand</w:t>
      </w:r>
    </w:p>
    <w:bookmarkStart w:id="28" w:name="X0d7a964689b433416d06325256fc782f09a88dd"/>
    <w:p>
      <w:pPr>
        <w:pStyle w:val="Heading1"/>
      </w:pPr>
      <w:r>
        <w:t xml:space="preserve">Research Proposal: Enhancing Social Work Practices for Vulnerable Populations in Bangkok, Thailand</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20"/>
    <w:bookmarkStart w:id="21" w:name="problem-statement"/>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21"/>
    <w:bookmarkStart w:id="22" w:name="research-objectives"/>
    <w:p>
      <w:pPr>
        <w:pStyle w:val="Heading2"/>
      </w:pPr>
      <w:r>
        <w:t xml:space="preserve">3. Research Objectives</w:t>
      </w:r>
    </w:p>
    <w:p>
      <w:pPr>
        <w:numPr>
          <w:ilvl w:val="0"/>
          <w:numId w:val="1001"/>
        </w:numPr>
        <w:pStyle w:val="Compact"/>
      </w:pPr>
      <w:r>
        <w:t xml:space="preserve">To analyze cultural barriers impeding effective social work delivery in Bangkok's urban marginalized communities</w:t>
      </w:r>
    </w:p>
    <w:p>
      <w:pPr>
        <w:numPr>
          <w:ilvl w:val="0"/>
          <w:numId w:val="1001"/>
        </w:numPr>
        <w:pStyle w:val="Compact"/>
      </w:pPr>
      <w:r>
        <w:t xml:space="preserve">To develop a culturally grounded framework for Social Work practice aligned with Thai Buddhist ethics and community values</w:t>
      </w:r>
    </w:p>
    <w:p>
      <w:pPr>
        <w:numPr>
          <w:ilvl w:val="0"/>
          <w:numId w:val="1001"/>
        </w:numPr>
        <w:pStyle w:val="Compact"/>
      </w:pPr>
      <w:r>
        <w:t xml:space="preserve">To assess the impact of digital tools on service accessibility for low-income populations in Bangkok</w:t>
      </w:r>
    </w:p>
    <w:p>
      <w:pPr>
        <w:numPr>
          <w:ilvl w:val="0"/>
          <w:numId w:val="1001"/>
        </w:numPr>
        <w:pStyle w:val="Compact"/>
      </w:pPr>
      <w:r>
        <w:t xml:space="preserve">To propose policy recommendations for strengthening the Social Worker workforce in Thailand's urban centers</w:t>
      </w:r>
    </w:p>
    <w:bookmarkEnd w:id="22"/>
    <w:bookmarkStart w:id="23" w:name="literature-review-key-gaps"/>
    <w:p>
      <w:pPr>
        <w:pStyle w:val="Heading2"/>
      </w:pPr>
      <w:r>
        <w:t xml:space="preserve">4. Literature Review (Key Gaps)</w:t>
      </w:r>
    </w:p>
    <w:p>
      <w:pPr>
        <w:pStyle w:val="FirstParagraph"/>
      </w:pPr>
      <w:r>
        <w:t xml:space="preserve">Existing studies on social work in Thailand focus primarily on rural settings (e.g., Chantapong, 2019), neglecting Bangkok's unique urban complexities. Research by Srisa-Ard (2021) highlights that 68% of Bangkok Social Workers receive training disconnected from city-specific challenges like high-density slums in Samut Prakan or migrant worker enclaves near Chatuchak Market. Crucially, no study has examined how "sanuk" (fun/playfulness) culture and collective decision-making norms affect therapeutic relationships—a critical gap given 83% of Bangkok residents cite cultural misalignment as a service barrier (BMA Survey, 2022). This</w:t>
      </w:r>
      <w:r>
        <w:t xml:space="preserve"> </w:t>
      </w:r>
      <w:r>
        <w:rPr>
          <w:bCs/>
          <w:b/>
        </w:rPr>
        <w:t xml:space="preserve">Research Proposal</w:t>
      </w:r>
      <w:r>
        <w:t xml:space="preserve"> </w:t>
      </w:r>
      <w:r>
        <w:t xml:space="preserve">directly addresses these voids through community-centered investigation.</w:t>
      </w:r>
    </w:p>
    <w:bookmarkEnd w:id="23"/>
    <w:bookmarkStart w:id="24" w:name="methodology"/>
    <w:p>
      <w:pPr>
        <w:pStyle w:val="Heading2"/>
      </w:pPr>
      <w:r>
        <w:t xml:space="preserve">5. Methodology</w:t>
      </w:r>
    </w:p>
    <w:p>
      <w:pPr>
        <w:pStyle w:val="FirstParagraph"/>
      </w:pPr>
      <w:r>
        <w:t xml:space="preserve">This mixed-methods study will be conducted across three Bangkok districts (Sathon, Khlong San, and Bang Kho Laem) with high vulnerability indices. It includes:</w:t>
      </w:r>
    </w:p>
    <w:p>
      <w:pPr>
        <w:numPr>
          <w:ilvl w:val="0"/>
          <w:numId w:val="1002"/>
        </w:numPr>
        <w:pStyle w:val="Compact"/>
      </w:pPr>
      <w:r>
        <w:rPr>
          <w:bCs/>
          <w:b/>
        </w:rPr>
        <w:t xml:space="preserve">Phase 1: Qualitative Exploration (Months 1-4)</w:t>
      </w:r>
      <w:r>
        <w:t xml:space="preserve"> </w:t>
      </w:r>
      <w:r>
        <w:t xml:space="preserve">- 20 in-depth interviews with Social Workers from BMA offices, NGOs (e.g., Salvation Army Thailand), and community centers; focus groups with 30 vulnerable residents representing migrant workers, street children, and elderly women.</w:t>
      </w:r>
    </w:p>
    <w:p>
      <w:pPr>
        <w:numPr>
          <w:ilvl w:val="0"/>
          <w:numId w:val="1002"/>
        </w:numPr>
        <w:pStyle w:val="Compact"/>
      </w:pPr>
      <w:r>
        <w:rPr>
          <w:bCs/>
          <w:b/>
        </w:rPr>
        <w:t xml:space="preserve">Phase 2: Quantitative Assessment (Months 5-7)</w:t>
      </w:r>
      <w:r>
        <w:t xml:space="preserve"> </w:t>
      </w:r>
      <w:r>
        <w:t xml:space="preserve">- Survey of 150 Social Workers across Bangkok to measure training adequacy (using a modified WHO Social Work Competency Scale) and service outcomes for 1,200 clients.</w:t>
      </w:r>
    </w:p>
    <w:p>
      <w:pPr>
        <w:numPr>
          <w:ilvl w:val="0"/>
          <w:numId w:val="1002"/>
        </w:numPr>
        <w:pStyle w:val="Compact"/>
      </w:pPr>
      <w:r>
        <w:rPr>
          <w:bCs/>
          <w:b/>
        </w:rPr>
        <w:t xml:space="preserve">Phase 3: Co-Creation Workshop (Month 8)</w:t>
      </w:r>
      <w:r>
        <w:t xml:space="preserve"> </w:t>
      </w:r>
      <w:r>
        <w:t xml:space="preserve">- Collaborative design session with Thai social work associations, Buddhist monks, and community leaders to integrate cultural elements into practice guidelines.</w:t>
      </w:r>
    </w:p>
    <w:p>
      <w:pPr>
        <w:pStyle w:val="FirstParagraph"/>
      </w:pPr>
      <w:r>
        <w:t xml:space="preserve">Data analysis will employ thematic coding for qualitative data and regression modeling for quantitative results. Ethical approval will be sought from Chulalongkorn University's IRB, with strict adherence to Thailand's Personal Data Protection Act (PDPA).</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rPr>
          <w:bCs/>
          <w:b/>
        </w:rPr>
        <w:t xml:space="preserve">Cultural Practice Toolkit:</w:t>
      </w:r>
      <w:r>
        <w:t xml:space="preserve"> </w:t>
      </w:r>
      <w:r>
        <w:t xml:space="preserve">A contextualized Social Worker guide incorporating Thai concepts like "kreng jai" (avoiding conflict) and family-centered decision-making, tested in 3 BMA pilot sites.</w:t>
      </w:r>
    </w:p>
    <w:p>
      <w:pPr>
        <w:numPr>
          <w:ilvl w:val="0"/>
          <w:numId w:val="1003"/>
        </w:numPr>
        <w:pStyle w:val="Compact"/>
      </w:pPr>
      <w:r>
        <w:rPr>
          <w:bCs/>
          <w:b/>
        </w:rPr>
        <w:t xml:space="preserve">Digital Accessibility Framework:</w:t>
      </w:r>
      <w:r>
        <w:t xml:space="preserve"> </w:t>
      </w:r>
      <w:r>
        <w:t xml:space="preserve">Recommendations for low-bandwidth mobile applications to connect Bangkok's informal settlements with social services—addressing the 45% of vulnerable residents without stable internet access (Thailand ICT Ministry, 2023).</w:t>
      </w:r>
    </w:p>
    <w:p>
      <w:pPr>
        <w:numPr>
          <w:ilvl w:val="0"/>
          <w:numId w:val="1003"/>
        </w:numPr>
        <w:pStyle w:val="Compact"/>
      </w:pPr>
      <w:r>
        <w:rPr>
          <w:bCs/>
          <w:b/>
        </w:rPr>
        <w:t xml:space="preserve">Policy Blueprint:</w:t>
      </w:r>
      <w:r>
        <w:t xml:space="preserve"> </w:t>
      </w:r>
      <w:r>
        <w:t xml:space="preserve">Evidence-based proposals for Thailand's Ministry of Social Development to revise Social Worker training curricula, prioritizing urban case studies and Buddhist ethics modules.</w:t>
      </w:r>
    </w:p>
    <w:bookmarkEnd w:id="25"/>
    <w:bookmarkStart w:id="26" w:name="significance-for-thailand-bangkok"/>
    <w:p>
      <w:pPr>
        <w:pStyle w:val="Heading2"/>
      </w:pPr>
      <w:r>
        <w:t xml:space="preserve">7. Significance for Thailand Bangkok</w:t>
      </w:r>
    </w:p>
    <w:p>
      <w:pPr>
        <w:pStyle w:val="FirstParagraph"/>
      </w:pPr>
      <w:r>
        <w:t xml:space="preserve">This research directly aligns with Thailand's 20-Year National Strategy (2017-2036) targeting "inclusive growth" and the UN Sustainable Development Goals (SDG 1, 4, 8). By centering Bangkok—a city representing both Thailand's modernization and its social fractures—this</w:t>
      </w:r>
      <w:r>
        <w:t xml:space="preserve"> </w:t>
      </w:r>
      <w:r>
        <w:rPr>
          <w:bCs/>
          <w:b/>
        </w:rPr>
        <w:t xml:space="preserve">Research Proposal</w:t>
      </w:r>
      <w:r>
        <w:t xml:space="preserve"> </w:t>
      </w:r>
      <w:r>
        <w:t xml:space="preserve">offers actionable solutions for:</w:t>
      </w:r>
    </w:p>
    <w:p>
      <w:pPr>
        <w:numPr>
          <w:ilvl w:val="0"/>
          <w:numId w:val="1004"/>
        </w:numPr>
        <w:pStyle w:val="Compact"/>
      </w:pPr>
      <w:r>
        <w:rPr>
          <w:iCs/>
          <w:i/>
        </w:rPr>
        <w:t xml:space="preserve">Reducing service gaps</w:t>
      </w:r>
      <w:r>
        <w:t xml:space="preserve">: Targeting the current 30% unmet need among Bangkok's vulnerable populations</w:t>
      </w:r>
    </w:p>
    <w:p>
      <w:pPr>
        <w:numPr>
          <w:ilvl w:val="0"/>
          <w:numId w:val="1004"/>
        </w:numPr>
        <w:pStyle w:val="Compact"/>
      </w:pPr>
      <w:r>
        <w:rPr>
          <w:iCs/>
          <w:i/>
        </w:rPr>
        <w:t xml:space="preserve">Elevating professional standards</w:t>
      </w:r>
      <w:r>
        <w:t xml:space="preserve">: Addressing the 52% of Social Workers who report inadequate training for urban crises (BMA, 2023)</w:t>
      </w:r>
    </w:p>
    <w:p>
      <w:pPr>
        <w:numPr>
          <w:ilvl w:val="0"/>
          <w:numId w:val="1004"/>
        </w:numPr>
        <w:pStyle w:val="Compact"/>
      </w:pPr>
      <w:r>
        <w:rPr>
          <w:iCs/>
          <w:i/>
        </w:rPr>
        <w:t xml:space="preserve">Strengthening community resilience</w:t>
      </w:r>
      <w:r>
        <w:t xml:space="preserve">: Empowering local leaders to co-design solutions through Buddhist-informed approaches</w:t>
      </w:r>
    </w:p>
    <w:p>
      <w:pPr>
        <w:pStyle w:val="FirstParagraph"/>
      </w:pPr>
      <w:r>
        <w:t xml:space="preserve">Success will position Bangkok as a model for Southeast Asian urban social work, with potential scaling to 10 major Thai cities through the Ministry of Social Development's regional networks.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Timeline</w:t>
      </w:r>
    </w:p>
    <w:p>
      <w:pPr>
        <w:pStyle w:val="BodyText"/>
      </w:pPr>
      <w:r>
        <w:t xml:space="preserve">Budget Allocation (THB)</w:t>
      </w:r>
    </w:p>
    <w:p>
      <w:pPr>
        <w:pStyle w:val="BodyText"/>
      </w:pPr>
      <w:r>
        <w:t xml:space="preserve">Preparation &amp; Ethics Approval</w:t>
      </w:r>
    </w:p>
    <w:p>
      <w:pPr>
        <w:pStyle w:val="BodyText"/>
      </w:pPr>
      <w:r>
        <w:t xml:space="preserve">Month 1-2</w:t>
      </w:r>
    </w:p>
    <w:p>
      <w:pPr>
        <w:pStyle w:val="BodyText"/>
      </w:pPr>
      <w:r>
        <w:t xml:space="preserve">85,000</w:t>
      </w:r>
    </w:p>
    <w:p>
      <w:pPr>
        <w:pStyle w:val="BodyText"/>
      </w:pPr>
      <w:r>
        <w:t xml:space="preserve">Data Collection (Qualitative)</w:t>
      </w:r>
    </w:p>
    <w:p>
      <w:pPr>
        <w:pStyle w:val="BodyText"/>
      </w:pPr>
      <w:r>
        <w:t xml:space="preserve">Months 3-4</w:t>
      </w:r>
    </w:p>
    <w:p>
      <w:pPr>
        <w:pStyle w:val="BodyText"/>
      </w:pPr>
      <w:r>
        <w:t xml:space="preserve">215,000</w:t>
      </w:r>
    </w:p>
    <w:p>
      <w:pPr>
        <w:pStyle w:val="BodyText"/>
      </w:pPr>
      <w:r>
        <w:t xml:space="preserve">Data Collection (Quantitative)</w:t>
      </w:r>
    </w:p>
    <w:p>
      <w:pPr>
        <w:pStyle w:val="BodyText"/>
      </w:pPr>
      <w:r>
        <w:t xml:space="preserve">Months 5-7</w:t>
      </w:r>
    </w:p>
    <w:bookmarkEnd w:id="27"/>
    <w:bookmarkEnd w:id="28"/>
    <w:bookmarkStart w:id="37" w:name="X436c3c8369bfb9017c5e5a06b60142c1f4f3d18"/>
    <w:p>
      <w:pPr>
        <w:pStyle w:val="Heading1"/>
      </w:pPr>
      <w:r>
        <w:t xml:space="preserve">Research Proposal: Enhancing Social Work Practices for Vulnerable Populations in Bangkok, Thailand</w:t>
      </w:r>
    </w:p>
    <w:bookmarkStart w:id="29" w:name="introduction-1"/>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29"/>
    <w:bookmarkStart w:id="30" w:name="problem-statement-1"/>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30"/>
    <w:bookmarkStart w:id="31" w:name="research-objectives-1"/>
    <w:p>
      <w:pPr>
        <w:pStyle w:val="Heading2"/>
      </w:pPr>
      <w:r>
        <w:t xml:space="preserve">3. Research Objectives</w:t>
      </w:r>
    </w:p>
    <w:p>
      <w:pPr>
        <w:numPr>
          <w:ilvl w:val="0"/>
          <w:numId w:val="1005"/>
        </w:numPr>
        <w:pStyle w:val="Compact"/>
      </w:pPr>
      <w:r>
        <w:t xml:space="preserve">To analyze cultural barriers impeding effective social work delivery in Bangkok's urban marginalized communities</w:t>
      </w:r>
    </w:p>
    <w:p>
      <w:pPr>
        <w:numPr>
          <w:ilvl w:val="0"/>
          <w:numId w:val="1005"/>
        </w:numPr>
        <w:pStyle w:val="Compact"/>
      </w:pPr>
      <w:r>
        <w:t xml:space="preserve">To develop a culturally grounded framework for Social Work practice aligned with Thai Buddhist ethics and community values</w:t>
      </w:r>
    </w:p>
    <w:p>
      <w:pPr>
        <w:numPr>
          <w:ilvl w:val="0"/>
          <w:numId w:val="1005"/>
        </w:numPr>
        <w:pStyle w:val="Compact"/>
      </w:pPr>
      <w:r>
        <w:t xml:space="preserve">To assess the impact of digital tools on service accessibility for low-income populations in Bangkok</w:t>
      </w:r>
    </w:p>
    <w:p>
      <w:pPr>
        <w:numPr>
          <w:ilvl w:val="0"/>
          <w:numId w:val="1005"/>
        </w:numPr>
        <w:pStyle w:val="Compact"/>
      </w:pPr>
      <w:r>
        <w:t xml:space="preserve">To propose policy recommendations for strengthening the Social Worker workforce in Thailand's urban centers</w:t>
      </w:r>
    </w:p>
    <w:bookmarkEnd w:id="31"/>
    <w:bookmarkStart w:id="32" w:name="literature-review-key-gaps-1"/>
    <w:p>
      <w:pPr>
        <w:pStyle w:val="Heading2"/>
      </w:pPr>
      <w:r>
        <w:t xml:space="preserve">4. Literature Review (Key Gaps)</w:t>
      </w:r>
    </w:p>
    <w:p>
      <w:pPr>
        <w:pStyle w:val="FirstParagraph"/>
      </w:pPr>
      <w:r>
        <w:t xml:space="preserve">Existing studies on social work in Thailand focus primarily on rural settings (e.g., Chantapong, 2019), neglecting Bangkok's unique urban complexities. Research by Srisa-Ard (2021) highlights that 68% of Bangkok Social Workers receive training disconnected from city-specific challenges like high-density slums in Samut Prakan or migrant worker enclaves near Chatuchak Market. Crucially, no study has examined how "sanuk" (fun/playfulness) culture and collective decision-making norms affect therapeutic relationships—a critical gap given 83% of Bangkok residents cite cultural misalignment as a service barrier (BMA Survey, 2022). This</w:t>
      </w:r>
      <w:r>
        <w:t xml:space="preserve"> </w:t>
      </w:r>
      <w:r>
        <w:rPr>
          <w:bCs/>
          <w:b/>
        </w:rPr>
        <w:t xml:space="preserve">Research Proposal</w:t>
      </w:r>
      <w:r>
        <w:t xml:space="preserve"> </w:t>
      </w:r>
      <w:r>
        <w:t xml:space="preserve">directly addresses these voids through community-centered investigation.</w:t>
      </w:r>
    </w:p>
    <w:bookmarkEnd w:id="32"/>
    <w:bookmarkStart w:id="33" w:name="methodology-1"/>
    <w:p>
      <w:pPr>
        <w:pStyle w:val="Heading2"/>
      </w:pPr>
      <w:r>
        <w:t xml:space="preserve">5. Methodology</w:t>
      </w:r>
    </w:p>
    <w:p>
      <w:pPr>
        <w:pStyle w:val="FirstParagraph"/>
      </w:pPr>
      <w:r>
        <w:t xml:space="preserve">This mixed-methods study will be conducted across three Bangkok districts (Sathon, Khlong San, and Bang Kho Laem) with high vulnerability indices. It includes:</w:t>
      </w:r>
    </w:p>
    <w:p>
      <w:pPr>
        <w:numPr>
          <w:ilvl w:val="0"/>
          <w:numId w:val="1006"/>
        </w:numPr>
        <w:pStyle w:val="Compact"/>
      </w:pPr>
      <w:r>
        <w:rPr>
          <w:bCs/>
          <w:b/>
        </w:rPr>
        <w:t xml:space="preserve">Phase 1: Qualitative Exploration (Months 1-4)</w:t>
      </w:r>
      <w:r>
        <w:t xml:space="preserve"> </w:t>
      </w:r>
      <w:r>
        <w:t xml:space="preserve">- 20 in-depth interviews with Social Workers from BMA offices, NGOs (e.g., Salvation Army Thailand), and community centers; focus groups with 30 vulnerable residents representing migrant workers, street children, and elderly women.</w:t>
      </w:r>
    </w:p>
    <w:p>
      <w:pPr>
        <w:numPr>
          <w:ilvl w:val="0"/>
          <w:numId w:val="1006"/>
        </w:numPr>
        <w:pStyle w:val="Compact"/>
      </w:pPr>
      <w:r>
        <w:rPr>
          <w:bCs/>
          <w:b/>
        </w:rPr>
        <w:t xml:space="preserve">Phase 2: Quantitative Assessment (Months 5-7)</w:t>
      </w:r>
      <w:r>
        <w:t xml:space="preserve"> </w:t>
      </w:r>
      <w:r>
        <w:t xml:space="preserve">- Survey of 150 Social Workers across Bangkok to measure training adequacy (using a modified WHO Social Work Competency Scale) and service outcomes for 1,200 clients.</w:t>
      </w:r>
    </w:p>
    <w:p>
      <w:pPr>
        <w:numPr>
          <w:ilvl w:val="0"/>
          <w:numId w:val="1006"/>
        </w:numPr>
        <w:pStyle w:val="Compact"/>
      </w:pPr>
      <w:r>
        <w:rPr>
          <w:bCs/>
          <w:b/>
        </w:rPr>
        <w:t xml:space="preserve">Phase 3: Co-Creation Workshop (Month 8)</w:t>
      </w:r>
      <w:r>
        <w:t xml:space="preserve"> </w:t>
      </w:r>
      <w:r>
        <w:t xml:space="preserve">- Collaborative design session with Thai social work associations, Buddhist monks, and community leaders to integrate cultural elements into practice guidelines.</w:t>
      </w:r>
    </w:p>
    <w:p>
      <w:pPr>
        <w:pStyle w:val="FirstParagraph"/>
      </w:pPr>
      <w:r>
        <w:t xml:space="preserve">Data analysis will employ thematic coding for qualitative data and regression modeling for quantitative results. Ethical approval will be sought from Chulalongkorn University's IRB, with strict adherence to Thailand's Personal Data Protection Act (PDPA).</w:t>
      </w:r>
    </w:p>
    <w:bookmarkEnd w:id="33"/>
    <w:bookmarkStart w:id="34" w:name="expected-outcomes-1"/>
    <w:p>
      <w:pPr>
        <w:pStyle w:val="Heading2"/>
      </w:pPr>
      <w:r>
        <w:t xml:space="preserve">6. Expected Outcomes</w:t>
      </w:r>
    </w:p>
    <w:p>
      <w:pPr>
        <w:pStyle w:val="FirstParagraph"/>
      </w:pPr>
      <w:r>
        <w:t xml:space="preserve">We anticipate three key contributions:</w:t>
      </w:r>
    </w:p>
    <w:p>
      <w:pPr>
        <w:numPr>
          <w:ilvl w:val="0"/>
          <w:numId w:val="1007"/>
        </w:numPr>
        <w:pStyle w:val="Compact"/>
      </w:pPr>
      <w:r>
        <w:rPr>
          <w:bCs/>
          <w:b/>
        </w:rPr>
        <w:t xml:space="preserve">Cultural Practice Toolkit:</w:t>
      </w:r>
      <w:r>
        <w:t xml:space="preserve"> </w:t>
      </w:r>
      <w:r>
        <w:t xml:space="preserve">A contextualized Social Worker guide incorporating Thai concepts like "kreng jai" (avoiding conflict) and family-centered decision-making, tested in 3 BMA pilot sites.</w:t>
      </w:r>
    </w:p>
    <w:p>
      <w:pPr>
        <w:numPr>
          <w:ilvl w:val="0"/>
          <w:numId w:val="1007"/>
        </w:numPr>
        <w:pStyle w:val="Compact"/>
      </w:pPr>
      <w:r>
        <w:rPr>
          <w:bCs/>
          <w:b/>
        </w:rPr>
        <w:t xml:space="preserve">Digital Accessibility Framework:</w:t>
      </w:r>
      <w:r>
        <w:t xml:space="preserve"> </w:t>
      </w:r>
      <w:r>
        <w:t xml:space="preserve">Recommendations for low-bandwidth mobile applications to connect Bangkok's informal settlements with social services—addressing the 45% of vulnerable residents without stable internet access (Thailand ICT Ministry, 2023).</w:t>
      </w:r>
    </w:p>
    <w:p>
      <w:pPr>
        <w:numPr>
          <w:ilvl w:val="0"/>
          <w:numId w:val="1007"/>
        </w:numPr>
        <w:pStyle w:val="Compact"/>
      </w:pPr>
      <w:r>
        <w:rPr>
          <w:bCs/>
          <w:b/>
        </w:rPr>
        <w:t xml:space="preserve">Policy Blueprint:</w:t>
      </w:r>
      <w:r>
        <w:t xml:space="preserve"> </w:t>
      </w:r>
      <w:r>
        <w:t xml:space="preserve">Evidence-based proposals for Thailand's Ministry of Social Development to revise Social Worker training curricula, prioritizing urban case studies and Buddhist ethics modules.</w:t>
      </w:r>
    </w:p>
    <w:bookmarkEnd w:id="34"/>
    <w:bookmarkStart w:id="35" w:name="significance-for-thailand-bangkok-1"/>
    <w:p>
      <w:pPr>
        <w:pStyle w:val="Heading2"/>
      </w:pPr>
      <w:r>
        <w:t xml:space="preserve">7. Significance for Thailand Bangkok</w:t>
      </w:r>
    </w:p>
    <w:p>
      <w:pPr>
        <w:pStyle w:val="FirstParagraph"/>
      </w:pPr>
      <w:r>
        <w:t xml:space="preserve">This research directly aligns with Thailand's 20-Year National Strategy (2017-2036) targeting "inclusive growth" and the UN Sustainable Development Goals (SDG 1, 4, 8). By centering Bangkok—a city representing both Thailand's modernization and its social fractures—this</w:t>
      </w:r>
      <w:r>
        <w:t xml:space="preserve"> </w:t>
      </w:r>
      <w:r>
        <w:rPr>
          <w:bCs/>
          <w:b/>
        </w:rPr>
        <w:t xml:space="preserve">Research Proposal</w:t>
      </w:r>
      <w:r>
        <w:t xml:space="preserve"> </w:t>
      </w:r>
      <w:r>
        <w:t xml:space="preserve">offers actionable solutions for:</w:t>
      </w:r>
    </w:p>
    <w:p>
      <w:pPr>
        <w:numPr>
          <w:ilvl w:val="0"/>
          <w:numId w:val="1008"/>
        </w:numPr>
        <w:pStyle w:val="Compact"/>
      </w:pPr>
      <w:r>
        <w:rPr>
          <w:iCs/>
          <w:i/>
        </w:rPr>
        <w:t xml:space="preserve">Reducing service gaps</w:t>
      </w:r>
      <w:r>
        <w:t xml:space="preserve">: Targeting the current 30% unmet need among Bangkok's vulnerable populations</w:t>
      </w:r>
    </w:p>
    <w:p>
      <w:pPr>
        <w:numPr>
          <w:ilvl w:val="0"/>
          <w:numId w:val="1008"/>
        </w:numPr>
        <w:pStyle w:val="Compact"/>
      </w:pPr>
      <w:r>
        <w:rPr>
          <w:iCs/>
          <w:i/>
        </w:rPr>
        <w:t xml:space="preserve">Elevating professional standards</w:t>
      </w:r>
      <w:r>
        <w:t xml:space="preserve">: Addressing the 52% of Social Workers who report inadequate training for urban crises (BMA, 2023)</w:t>
      </w:r>
    </w:p>
    <w:p>
      <w:pPr>
        <w:numPr>
          <w:ilvl w:val="0"/>
          <w:numId w:val="1008"/>
        </w:numPr>
        <w:pStyle w:val="Compact"/>
      </w:pPr>
      <w:r>
        <w:rPr>
          <w:iCs/>
          <w:i/>
        </w:rPr>
        <w:t xml:space="preserve">Strengthening community resilience</w:t>
      </w:r>
      <w:r>
        <w:t xml:space="preserve">: Empowering local leaders to co-design solutions through Buddhist-informed approaches</w:t>
      </w:r>
    </w:p>
    <w:p>
      <w:pPr>
        <w:pStyle w:val="FirstParagraph"/>
      </w:pPr>
      <w:r>
        <w:t xml:space="preserve">Success will position Bangkok as a model for Southeast Asian urban social work, with potential scaling to 10 major Thai cities through the Ministry of Social Development's regional networks.</w:t>
      </w:r>
    </w:p>
    <w:bookmarkEnd w:id="35"/>
    <w:bookmarkStart w:id="36" w:name="timeline-budget-overview-1"/>
    <w:p>
      <w:pPr>
        <w:pStyle w:val="Heading2"/>
      </w:pPr>
      <w:r>
        <w:t xml:space="preserve">8. Timeline &amp; Budget Overview</w:t>
      </w:r>
    </w:p>
    <w:p>
      <w:pPr>
        <w:pStyle w:val="FirstParagraph"/>
      </w:pPr>
      <w:r>
        <w:t xml:space="preserve">Phase</w:t>
      </w:r>
    </w:p>
    <w:p>
      <w:pPr>
        <w:pStyle w:val="BodyText"/>
      </w:pPr>
      <w:r>
        <w:t xml:space="preserve">Timeline</w:t>
      </w:r>
    </w:p>
    <w:p>
      <w:pPr>
        <w:pStyle w:val="BodyText"/>
      </w:pPr>
      <w:r>
        <w:t xml:space="preserve">Budget Allocation (THB)</w:t>
      </w:r>
    </w:p>
    <w:p>
      <w:pPr>
        <w:pStyle w:val="BodyText"/>
      </w:pPr>
      <w:r>
        <w:t xml:space="preserve">Preparation &amp; Ethics Approval</w:t>
      </w:r>
    </w:p>
    <w:p>
      <w:pPr>
        <w:pStyle w:val="BodyText"/>
      </w:pPr>
      <w:r>
        <w:t xml:space="preserve">Month 1-2</w:t>
      </w:r>
    </w:p>
    <w:p>
      <w:pPr>
        <w:pStyle w:val="BodyText"/>
      </w:pPr>
      <w:r>
        <w:t xml:space="preserve">85,000</w:t>
      </w:r>
    </w:p>
    <w:p>
      <w:pPr>
        <w:pStyle w:val="BodyText"/>
      </w:pPr>
      <w:r>
        <w:t xml:space="preserve">Data Collection (Qualitative)</w:t>
      </w:r>
    </w:p>
    <w:p>
      <w:pPr>
        <w:pStyle w:val="BodyText"/>
      </w:pPr>
      <w:r>
        <w:t xml:space="preserve">Months 3-4</w:t>
      </w:r>
    </w:p>
    <w:p>
      <w:pPr>
        <w:pStyle w:val="BodyText"/>
      </w:pPr>
      <w:r>
        <w:t xml:space="preserve">215,000</w:t>
      </w:r>
    </w:p>
    <w:bookmarkEnd w:id="36"/>
    <w:bookmarkEnd w:id="37"/>
    <w:bookmarkStart w:id="41" w:name="Xa7116a6f93f356204c143bbe3cc6cf14f040855"/>
    <w:p>
      <w:pPr>
        <w:pStyle w:val="Heading1"/>
      </w:pPr>
      <w:r>
        <w:t xml:space="preserve">Research Proposal: Enhancing Social Work Practices for Vulnerable Populations in Bangkok, Thailand</w:t>
      </w:r>
    </w:p>
    <w:bookmarkStart w:id="38" w:name="introduction-2"/>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w:t>
      </w:r>
      <w:r>
        <w:t xml:space="preserve">has created complex social challenges that demand specialized interventions. As the nation's political and economic hub, Bangkok houses over 10 million residents, including marginalized groups such as migrant laborers, street children, elderly without support systems, and victims of human trafficking. This research proposes a critical investigation into the evolving role of the</w:t>
      </w:r>
      <w:r>
        <w:t xml:space="preserve"> </w:t>
      </w:r>
      <w:r>
        <w:rPr>
          <w:bCs/>
          <w:b/>
        </w:rPr>
        <w:t xml:space="preserve">Social Worker</w:t>
      </w:r>
      <w:r>
        <w:t xml:space="preserve"> </w:t>
      </w:r>
      <w:r>
        <w:t xml:space="preserve">within Bangkok's unique socio-cultural context. With Thailand's social service infrastructure strained by increasing urban poverty rates (currently 12.5% according to 2023 National Statistics Office data), this</w:t>
      </w:r>
      <w:r>
        <w:t xml:space="preserve"> </w:t>
      </w:r>
      <w:r>
        <w:rPr>
          <w:bCs/>
          <w:b/>
        </w:rPr>
        <w:t xml:space="preserve">Research Proposal</w:t>
      </w:r>
      <w:r>
        <w:t xml:space="preserve"> </w:t>
      </w:r>
      <w:r>
        <w:t xml:space="preserve">addresses an urgent gap in understanding how culturally responsive social work can effectively serve vulnerable communities in one of Southeast Asia's most dynamic cities.</w:t>
      </w:r>
    </w:p>
    <w:bookmarkEnd w:id="38"/>
    <w:bookmarkStart w:id="39" w:name="problem-statement-2"/>
    <w:p>
      <w:pPr>
        <w:pStyle w:val="Heading2"/>
      </w:pPr>
      <w:r>
        <w:t xml:space="preserve">2. Problem Statement</w:t>
      </w:r>
    </w:p>
    <w:p>
      <w:pPr>
        <w:pStyle w:val="FirstParagraph"/>
      </w:pPr>
      <w:r>
        <w:t xml:space="preserve">Bangkok's social service sector faces systemic challenges including chronic underfunding, bureaucratic inefficiencies, and a shortage of qualified professionals. The current ratio stands at 1 Social Worker per 35,000 residents (Thai Ministry of Social Development, 2023), far below the WHO-recommended 1:15,000. More critically, existing interventions often fail to incorporate Thailand's Buddhist cultural values and hierarchical social structures. Many</w:t>
      </w:r>
      <w:r>
        <w:t xml:space="preserve"> </w:t>
      </w:r>
      <w:r>
        <w:rPr>
          <w:bCs/>
          <w:b/>
        </w:rPr>
        <w:t xml:space="preserve">Thailand Bangkok</w:t>
      </w:r>
      <w:r>
        <w:t xml:space="preserve"> </w:t>
      </w:r>
      <w:r>
        <w:t xml:space="preserve">Social Workers report cultural mismatches between Western-based training models and local community needs—particularly in addressing issues like family honor (krub), gender dynamics in rural-urban migration, and religious influences on help-seeking behavior. This disconnect compromises service effectiveness for 1.8 million vulnerable individuals identified by the Bangkok Metropolitan Administration (BMA) in 2023.</w:t>
      </w:r>
    </w:p>
    <w:bookmarkEnd w:id="39"/>
    <w:bookmarkStart w:id="40" w:name="research-objectives-2"/>
    <w:p>
      <w:pPr>
        <w:pStyle w:val="Heading2"/>
      </w:pPr>
      <w:r>
        <w:t xml:space="preserve">3. Research Objectives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Bangkok, Thailand</dc:title>
  <dc:creator/>
  <dc:language>en</dc:language>
  <cp:keywords/>
  <dcterms:created xsi:type="dcterms:W3CDTF">2026-07-23T17:13:14Z</dcterms:created>
  <dcterms:modified xsi:type="dcterms:W3CDTF">2026-07-23T17:13:14Z</dcterms:modified>
</cp:coreProperties>
</file>

<file path=docProps/custom.xml><?xml version="1.0" encoding="utf-8"?>
<Properties xmlns="http://schemas.openxmlformats.org/officeDocument/2006/custom-properties" xmlns:vt="http://schemas.openxmlformats.org/officeDocument/2006/docPropsVTypes"/>
</file>