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Istanbul,</w:t>
      </w:r>
      <w:r>
        <w:t xml:space="preserve"> </w:t>
      </w:r>
      <w:r>
        <w:t xml:space="preserve">Turkey</w:t>
      </w:r>
    </w:p>
    <w:bookmarkStart w:id="27" w:name="X26dc7c631c80444fd384a5da6e1abc317cc36cb"/>
    <w:p>
      <w:pPr>
        <w:pStyle w:val="Heading1"/>
      </w:pPr>
      <w:r>
        <w:t xml:space="preserve">Research Proposal: Enhancing the Role and Impact of Social Workers in Contemporary Istanbul, Turkey</w:t>
      </w:r>
    </w:p>
    <w:bookmarkStart w:id="20" w:name="introduction"/>
    <w:p>
      <w:pPr>
        <w:pStyle w:val="Heading2"/>
      </w:pPr>
      <w:r>
        <w:t xml:space="preserve">1. Introduction</w:t>
      </w:r>
    </w:p>
    <w:p>
      <w:pPr>
        <w:pStyle w:val="FirstParagraph"/>
      </w:pPr>
      <w:r>
        <w:t xml:space="preserve">This Research Proposal outlines a critical study examining the evolving role, challenges, and potential for professional development of the Social Worker within the complex social landscape of Istanbul, Turkey. As one of the world's most dynamic megacities experiencing unprecedented demographic shifts—including rapid urbanization, significant internal migration from rural Anatolia, and large-scale refugee influxes (particularly from Syria)—Istanbul presents a unique laboratory for understanding contemporary social work practice. The Social Worker in this context is not merely a service provider but a pivotal actor navigating intersecting crises of poverty, displacement, cultural adaptation, and systemic resource constraints. This research directly addresses the urgent need to understand how Social Workers operate within Turkey's specific socio-political framework and urban environment to deliver effective, culturally responsive support.</w:t>
      </w:r>
    </w:p>
    <w:bookmarkEnd w:id="20"/>
    <w:bookmarkStart w:id="21" w:name="problem-statement"/>
    <w:p>
      <w:pPr>
        <w:pStyle w:val="Heading2"/>
      </w:pPr>
      <w:r>
        <w:t xml:space="preserve">2. Problem Statement</w:t>
      </w:r>
    </w:p>
    <w:p>
      <w:pPr>
        <w:pStyle w:val="FirstParagraph"/>
      </w:pPr>
      <w:r>
        <w:t xml:space="preserve">The social service infrastructure in Turkey, particularly in Istanbul, is under immense pressure. While the Turkish government has expanded social assistance programs (e.g., through the Social Assistance and Solidarity Foundation - SGB), the demand for specialized support far outstrips capacity. The role of the Social Worker within this system remains understudied, especially regarding their day-to-day realities in Istanbul's diverse neighborhoods, from historic districts like Sultanahmet to rapidly developing suburbs like Ataşehir. Existing literature often generalizes about social work in Turkey without deeply examining the urban context of its largest city. Critical gaps persist: How do Social Workers navigate cultural and linguistic barriers with diverse client populations? What are the specific systemic challenges (bureaucratic hurdles, funding limitations, training gaps) they face daily in Istanbul? How effective are current practices in addressing complex needs arising from migration and poverty within Turkey's evolving social policy landscape? This research directly tackles these unmet knowledge needs to inform practice and policy.</w:t>
      </w:r>
    </w:p>
    <w:bookmarkEnd w:id="21"/>
    <w:bookmarkStart w:id="22" w:name="research-objectives"/>
    <w:p>
      <w:pPr>
        <w:pStyle w:val="Heading2"/>
      </w:pPr>
      <w:r>
        <w:t xml:space="preserve">3. Research Objectives</w:t>
      </w:r>
    </w:p>
    <w:p>
      <w:pPr>
        <w:pStyle w:val="FirstParagraph"/>
      </w:pPr>
      <w:r>
        <w:t xml:space="preserve">This proposed study aims to achieve the following specific objectives within the context of Turkey Istanbul:</w:t>
      </w:r>
    </w:p>
    <w:p>
      <w:pPr>
        <w:numPr>
          <w:ilvl w:val="0"/>
          <w:numId w:val="1001"/>
        </w:numPr>
        <w:pStyle w:val="Compact"/>
      </w:pPr>
      <w:r>
        <w:t xml:space="preserve">To comprehensively document the current scope of practice, daily challenges, and professional experiences of Social Workers employed by government agencies (e.g., municipalities, SGB centers), non-governmental organizations (NGOs), and community-based organizations in Istanbul.</w:t>
      </w:r>
    </w:p>
    <w:p>
      <w:pPr>
        <w:numPr>
          <w:ilvl w:val="0"/>
          <w:numId w:val="1001"/>
        </w:numPr>
        <w:pStyle w:val="Compact"/>
      </w:pPr>
      <w:r>
        <w:t xml:space="preserve">To identify key systemic barriers (resource allocation, inter-agency coordination, policy implementation gaps) impacting the effectiveness of Social Worker interventions for vulnerable populations in Istanbul.</w:t>
      </w:r>
    </w:p>
    <w:p>
      <w:pPr>
        <w:numPr>
          <w:ilvl w:val="0"/>
          <w:numId w:val="1001"/>
        </w:numPr>
        <w:pStyle w:val="Compact"/>
      </w:pPr>
      <w:r>
        <w:t xml:space="preserve">To analyze the specific cultural, linguistic, and socioeconomic factors influencing service delivery by the Social Worker when working with diverse client groups within Istanbul's urban fabric (e.g., Syrian refugees, low-income urban families, elderly migrants).</w:t>
      </w:r>
    </w:p>
    <w:p>
      <w:pPr>
        <w:numPr>
          <w:ilvl w:val="0"/>
          <w:numId w:val="1001"/>
        </w:numPr>
        <w:pStyle w:val="Compact"/>
      </w:pPr>
      <w:r>
        <w:t xml:space="preserve">To assess the perceived impact and effectiveness of current Social Work practices in improving client well-being and navigating complex social issues in Istanbul.</w:t>
      </w:r>
    </w:p>
    <w:p>
      <w:pPr>
        <w:numPr>
          <w:ilvl w:val="0"/>
          <w:numId w:val="1001"/>
        </w:numPr>
        <w:pStyle w:val="Compact"/>
      </w:pPr>
      <w:r>
        <w:t xml:space="preserve">To develop evidence-based recommendations for enhancing the training, support systems, and policy environment for Social Workers operating within Turkey Istanbul.</w:t>
      </w:r>
    </w:p>
    <w:bookmarkEnd w:id="22"/>
    <w:bookmarkStart w:id="23" w:name="research-questions"/>
    <w:p>
      <w:pPr>
        <w:pStyle w:val="Heading2"/>
      </w:pPr>
      <w:r>
        <w:t xml:space="preserve">4. Research Questions</w:t>
      </w:r>
    </w:p>
    <w:p>
      <w:pPr>
        <w:pStyle w:val="FirstParagraph"/>
      </w:pPr>
      <w:r>
        <w:t xml:space="preserve">The study will be guided by these core research questions:</w:t>
      </w:r>
    </w:p>
    <w:p>
      <w:pPr>
        <w:numPr>
          <w:ilvl w:val="0"/>
          <w:numId w:val="1002"/>
        </w:numPr>
        <w:pStyle w:val="Compact"/>
      </w:pPr>
      <w:r>
        <w:t xml:space="preserve">How do Social Workers in Istanbul perceive their professional role, autonomy, and effectiveness in addressing the specific needs of clients within the city's unique urban context?</w:t>
      </w:r>
    </w:p>
    <w:p>
      <w:pPr>
        <w:numPr>
          <w:ilvl w:val="0"/>
          <w:numId w:val="1002"/>
        </w:numPr>
        <w:pStyle w:val="Compact"/>
      </w:pPr>
      <w:r>
        <w:t xml:space="preserve">What are the most significant barriers (bureaucratic, resource-based, cultural) encountered by Social Workers when delivering services across different neighborhoods and for diverse population groups in Istanbul?</w:t>
      </w:r>
    </w:p>
    <w:p>
      <w:pPr>
        <w:numPr>
          <w:ilvl w:val="0"/>
          <w:numId w:val="1002"/>
        </w:numPr>
        <w:pStyle w:val="Compact"/>
      </w:pPr>
      <w:r>
        <w:t xml:space="preserve">How do existing Turkish social policies and institutional structures enable or hinder the optimal functioning of the Social Worker in Istanbul?</w:t>
      </w:r>
    </w:p>
    <w:p>
      <w:pPr>
        <w:numPr>
          <w:ilvl w:val="0"/>
          <w:numId w:val="1002"/>
        </w:numPr>
        <w:pStyle w:val="Compact"/>
      </w:pPr>
      <w:r>
        <w:t xml:space="preserve">What specific competencies are most crucial for a Social Worker to succeed in the current Istanbul environment, and are current training programs adequately preparing practitioners?</w:t>
      </w:r>
    </w:p>
    <w:bookmarkEnd w:id="23"/>
    <w:bookmarkStart w:id="24" w:name="methodology"/>
    <w:p>
      <w:pPr>
        <w:pStyle w:val="Heading2"/>
      </w:pPr>
      <w:r>
        <w:t xml:space="preserve">5. Methodology</w:t>
      </w:r>
    </w:p>
    <w:p>
      <w:pPr>
        <w:pStyle w:val="FirstParagraph"/>
      </w:pPr>
      <w:r>
        <w:t xml:space="preserve">This mixed-methods study will employ a sequential explanatory design (quantitative followed by qualitative) to ensure robust findings tailored to Turkey Istanbul:</w:t>
      </w:r>
    </w:p>
    <w:p>
      <w:pPr>
        <w:numPr>
          <w:ilvl w:val="0"/>
          <w:numId w:val="1003"/>
        </w:numPr>
        <w:pStyle w:val="Compact"/>
      </w:pPr>
      <w:r>
        <w:rPr>
          <w:bCs/>
          <w:b/>
        </w:rPr>
        <w:t xml:space="preserve">Phase 1: Quantitative Survey</w:t>
      </w:r>
      <w:r>
        <w:t xml:space="preserve">: A structured survey will be distributed to approximately 300 Social Workers across diverse service settings in Istanbul (government, NGOs, community centers). The survey will measure job satisfaction, perceived barriers, caseload complexity, and self-rated effectiveness using validated scales adapted for the Turkish context.</w:t>
      </w:r>
    </w:p>
    <w:p>
      <w:pPr>
        <w:numPr>
          <w:ilvl w:val="0"/>
          <w:numId w:val="1003"/>
        </w:numPr>
        <w:pStyle w:val="Compact"/>
      </w:pPr>
      <w:r>
        <w:rPr>
          <w:bCs/>
          <w:b/>
        </w:rPr>
        <w:t xml:space="preserve">Phase 2: Qualitative In-depth Interviews</w:t>
      </w:r>
      <w:r>
        <w:t xml:space="preserve">: Following the survey analysis, purposive sampling will select 30-40 Social Workers representing varied experiences (years of service, specific client groups served, organizational type) for in-depth interviews. These interviews will explore nuanced challenges, successful strategies, and contextual factors shaping practice in Istanbul.</w:t>
      </w:r>
    </w:p>
    <w:p>
      <w:pPr>
        <w:numPr>
          <w:ilvl w:val="0"/>
          <w:numId w:val="1003"/>
        </w:numPr>
        <w:pStyle w:val="Compact"/>
      </w:pPr>
      <w:r>
        <w:rPr>
          <w:bCs/>
          <w:b/>
        </w:rPr>
        <w:t xml:space="preserve">Phase 3: Focus Group Discussions (FGDs)</w:t>
      </w:r>
      <w:r>
        <w:t xml:space="preserve">: Two FGDs with key stakeholders (e.g., Directors of social services from municipal departments, NGO managers) will be conducted to gain insights on systemic perspectives and potential policy implications. All qualitative data will be transcribed, translated (if necessary), and analyzed using thematic analysis software to identify recurring patterns and critical themes relevant to the Social Worker's experience in Istanbul.</w:t>
      </w:r>
    </w:p>
    <w:bookmarkEnd w:id="24"/>
    <w:bookmarkStart w:id="25" w:name="significance-of-the-study"/>
    <w:p>
      <w:pPr>
        <w:pStyle w:val="Heading2"/>
      </w:pPr>
      <w:r>
        <w:t xml:space="preserve">6. Significance of the Study</w:t>
      </w:r>
    </w:p>
    <w:p>
      <w:pPr>
        <w:pStyle w:val="FirstParagraph"/>
      </w:pPr>
      <w:r>
        <w:t xml:space="preserve">This Research Proposal directly contributes to addressing a critical gap in knowledge about social work practice within Turkey Istanbul. The findings will be of significant value:</w:t>
      </w:r>
    </w:p>
    <w:p>
      <w:pPr>
        <w:numPr>
          <w:ilvl w:val="0"/>
          <w:numId w:val="1004"/>
        </w:numPr>
        <w:pStyle w:val="Compact"/>
      </w:pPr>
      <w:r>
        <w:rPr>
          <w:bCs/>
          <w:b/>
        </w:rPr>
        <w:t xml:space="preserve">To Social Workers &amp; Organizations</w:t>
      </w:r>
      <w:r>
        <w:t xml:space="preserve">: Provides practical insights into overcoming daily challenges and enhancing professional resilience and effectiveness for Social Workers serving Istanbul's diverse population.</w:t>
      </w:r>
    </w:p>
    <w:p>
      <w:pPr>
        <w:numPr>
          <w:ilvl w:val="0"/>
          <w:numId w:val="1004"/>
        </w:numPr>
        <w:pStyle w:val="Compact"/>
      </w:pPr>
      <w:r>
        <w:rPr>
          <w:bCs/>
          <w:b/>
        </w:rPr>
        <w:t xml:space="preserve">To Policymakers (Turkish Government, Istanbul Municipality)</w:t>
      </w:r>
      <w:r>
        <w:t xml:space="preserve">: Offers evidence-based data to inform more effective resource allocation, streamlined bureaucratic processes, and targeted policy reforms supporting the Social Work profession in Turkey's urban centers.</w:t>
      </w:r>
    </w:p>
    <w:p>
      <w:pPr>
        <w:numPr>
          <w:ilvl w:val="0"/>
          <w:numId w:val="1004"/>
        </w:numPr>
        <w:pStyle w:val="Compact"/>
      </w:pPr>
      <w:r>
        <w:rPr>
          <w:bCs/>
          <w:b/>
        </w:rPr>
        <w:t xml:space="preserve">To Academic Community</w:t>
      </w:r>
      <w:r>
        <w:t xml:space="preserve">: Advances theoretical understanding of social work practice within a rapidly urbanizing context in the Global South, contributing to comparative literature on social work across different cultural and economic settings. It specifically enriches the discourse on Social Work within Turkey's unique socio-political environment.</w:t>
      </w:r>
    </w:p>
    <w:p>
      <w:pPr>
        <w:numPr>
          <w:ilvl w:val="0"/>
          <w:numId w:val="1004"/>
        </w:numPr>
        <w:pStyle w:val="Compact"/>
      </w:pPr>
      <w:r>
        <w:rPr>
          <w:bCs/>
          <w:b/>
        </w:rPr>
        <w:t xml:space="preserve">To Vulnerable Populations</w:t>
      </w:r>
      <w:r>
        <w:t xml:space="preserve">: By strengthening the capacity and support for Social Workers, this research ultimately aims to improve access to quality, culturally competent social services for marginalized groups across Istanbul, fostering greater social inclusion and well-being in Turkey.</w:t>
      </w:r>
    </w:p>
    <w:bookmarkEnd w:id="25"/>
    <w:bookmarkStart w:id="26" w:name="conclusion"/>
    <w:p>
      <w:pPr>
        <w:pStyle w:val="Heading2"/>
      </w:pPr>
      <w:r>
        <w:t xml:space="preserve">7. Conclusion</w:t>
      </w:r>
    </w:p>
    <w:p>
      <w:pPr>
        <w:pStyle w:val="FirstParagraph"/>
      </w:pPr>
      <w:r>
        <w:t xml:space="preserve">The role of the Social Worker is paramount in addressing the deepening social challenges faced by Istanbul's residents and newcomers. This Research Proposal seeks to move beyond generalized assumptions about social work in Turkey, focusing specifically on the realities and potential within Istanbul. By rigorously investigating the experiences, barriers, and successes of Social Workers operating on the frontlines of urban social service delivery in Turkey Istanbul, this study promises actionable knowledge. It will provide a crucial foundation for strengthening professional practice, advocating for necessary systemic support, and ultimately enhancing the well-being of vulnerable individuals and families navigating life in one of the world's most complex cities. The findings will be instrumental in shaping a more responsive and effective social work profession within Turkey's evolving social service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 Practice in Urban Contexts - A Study of Istanbul, Turkey</dc:title>
  <dc:creator/>
  <dc:language>en</dc:language>
  <cp:keywords/>
  <dcterms:created xsi:type="dcterms:W3CDTF">2026-05-30T20:54:37Z</dcterms:created>
  <dcterms:modified xsi:type="dcterms:W3CDTF">2026-05-30T20:54:37Z</dcterms:modified>
</cp:coreProperties>
</file>

<file path=docProps/custom.xml><?xml version="1.0" encoding="utf-8"?>
<Properties xmlns="http://schemas.openxmlformats.org/officeDocument/2006/custom-properties" xmlns:vt="http://schemas.openxmlformats.org/officeDocument/2006/docPropsVTypes"/>
</file>