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3508b4129141de6003ade772300d58f044da70"/>
    <w:p>
      <w:pPr>
        <w:pStyle w:val="Heading1"/>
      </w:pPr>
      <w:r>
        <w:t xml:space="preserve">Research Proposal: Advancing Local Software Engineering Capabilities in DR Congo Kinshasa for Sustainable Digital Development</w:t>
      </w:r>
    </w:p>
    <w:bookmarkStart w:id="20" w:name="introduction"/>
    <w:p>
      <w:pPr>
        <w:pStyle w:val="Heading2"/>
      </w:pPr>
      <w:r>
        <w:t xml:space="preserve">1. Introduction</w:t>
      </w:r>
    </w:p>
    <w:p>
      <w:pPr>
        <w:pStyle w:val="FirstParagraph"/>
      </w:pPr>
      <w:r>
        <w:t xml:space="preserve">The Democratic Republic of the Congo (DRC), with its vast population exceeding 90 million and Kinshasa as its bustling capital, represents one of Africa's most significant yet underdeveloped digital markets. Despite Kinshasa's status as a major economic hub in Central Africa, the country faces severe challenges in technology adoption due to inadequate infrastructure, limited access to skilled technical talent, and fragmented digital ecosystems. This Research Proposal addresses the critical need for a localized</w:t>
      </w:r>
      <w:r>
        <w:t xml:space="preserve"> </w:t>
      </w:r>
      <w:r>
        <w:rPr>
          <w:iCs/>
          <w:i/>
        </w:rPr>
        <w:t xml:space="preserve">Software Engineer</w:t>
      </w:r>
      <w:r>
        <w:t xml:space="preserve"> </w:t>
      </w:r>
      <w:r>
        <w:t xml:space="preserve">role tailored to Kinshasa's unique socio-economic landscape. We propose an innovative framework that positions the</w:t>
      </w:r>
      <w:r>
        <w:t xml:space="preserve"> </w:t>
      </w:r>
      <w:r>
        <w:rPr>
          <w:iCs/>
          <w:i/>
        </w:rPr>
        <w:t xml:space="preserve">Software Engineer</w:t>
      </w:r>
      <w:r>
        <w:t xml:space="preserve"> </w:t>
      </w:r>
      <w:r>
        <w:t xml:space="preserve">as a catalyst for sustainable development in DR Congo Kinshasa, moving beyond generic tech solutions to culturally and contextually embedded digital innovation.</w:t>
      </w:r>
    </w:p>
    <w:bookmarkEnd w:id="20"/>
    <w:bookmarkStart w:id="21" w:name="problem-statement"/>
    <w:p>
      <w:pPr>
        <w:pStyle w:val="Heading2"/>
      </w:pPr>
      <w:r>
        <w:t xml:space="preserve">2. Problem Statement</w:t>
      </w:r>
    </w:p>
    <w:p>
      <w:pPr>
        <w:pStyle w:val="FirstParagraph"/>
      </w:pPr>
      <w:r>
        <w:t xml:space="preserve">Current technology initiatives in DR Congo Kinshasa often fail due to a fundamental disconnect between imported software solutions and local realities. Foreign-developed applications struggle with offline functionality, low-bandwidth compatibility, multilingual support (French, Lingala, Swahili), and cultural relevance—issues directly impacting user adoption rates. Furthermore, the DRC lacks a structured pipeline for training</w:t>
      </w:r>
      <w:r>
        <w:t xml:space="preserve"> </w:t>
      </w:r>
      <w:r>
        <w:rPr>
          <w:iCs/>
          <w:i/>
        </w:rPr>
        <w:t xml:space="preserve">Software Engineer</w:t>
      </w:r>
      <w:r>
        <w:t xml:space="preserve">s who understand both cutting-edge development practices and Kinshasa's specific challenges. This gap results in unsustainable projects that drain resources without delivering meaningful impact. Our research identifies the urgent need for a localized</w:t>
      </w:r>
      <w:r>
        <w:t xml:space="preserve"> </w:t>
      </w:r>
      <w:r>
        <w:rPr>
          <w:iCs/>
          <w:i/>
        </w:rPr>
        <w:t xml:space="preserve">Software Engineer</w:t>
      </w:r>
      <w:r>
        <w:t xml:space="preserve"> </w:t>
      </w:r>
      <w:r>
        <w:t xml:space="preserve">profile trained to navigate Kinshasa's complex environment: unreliable power grids, limited internet penetration (only 25% of population), and diverse linguistic communities.</w:t>
      </w:r>
    </w:p>
    <w:bookmarkEnd w:id="21"/>
    <w:bookmarkStart w:id="22" w:name="research-objectives"/>
    <w:p>
      <w:pPr>
        <w:pStyle w:val="Heading2"/>
      </w:pPr>
      <w:r>
        <w:t xml:space="preserve">3. Research Objectives</w:t>
      </w:r>
    </w:p>
    <w:p>
      <w:pPr>
        <w:numPr>
          <w:ilvl w:val="0"/>
          <w:numId w:val="1001"/>
        </w:numPr>
        <w:pStyle w:val="Compact"/>
      </w:pPr>
      <w:r>
        <w:t xml:space="preserve">To design a curriculum for DR Congo Kinshasa that equips future</w:t>
      </w:r>
      <w:r>
        <w:t xml:space="preserve"> </w:t>
      </w:r>
      <w:r>
        <w:rPr>
          <w:iCs/>
          <w:i/>
        </w:rPr>
        <w:t xml:space="preserve">Software Engineer</w:t>
      </w:r>
      <w:r>
        <w:t xml:space="preserve">s with context-specific technical skills (offline-first development, low-cost hardware integration, multilingual UI/UX).</w:t>
      </w:r>
    </w:p>
    <w:p>
      <w:pPr>
        <w:numPr>
          <w:ilvl w:val="0"/>
          <w:numId w:val="1001"/>
        </w:numPr>
        <w:pStyle w:val="Compact"/>
      </w:pPr>
      <w:r>
        <w:t xml:space="preserve">To establish a community-driven methodology where local</w:t>
      </w:r>
      <w:r>
        <w:t xml:space="preserve"> </w:t>
      </w:r>
      <w:r>
        <w:rPr>
          <w:iCs/>
          <w:i/>
        </w:rPr>
        <w:t xml:space="preserve">Software Engineer</w:t>
      </w:r>
      <w:r>
        <w:t xml:space="preserve">s co-create solutions with Kinshasa-based stakeholders (healthcare workers, farmers, small businesses).</w:t>
      </w:r>
    </w:p>
    <w:p>
      <w:pPr>
        <w:numPr>
          <w:ilvl w:val="0"/>
          <w:numId w:val="1001"/>
        </w:numPr>
        <w:pStyle w:val="Compact"/>
      </w:pPr>
      <w:r>
        <w:t xml:space="preserve">To develop performance metrics that evaluate digital projects based on Kinshasa-specific success criteria: user retention in low-connectivity zones, local job creation rates, and adaptation to informal economies.</w:t>
      </w:r>
    </w:p>
    <w:p>
      <w:pPr>
        <w:numPr>
          <w:ilvl w:val="0"/>
          <w:numId w:val="1001"/>
        </w:numPr>
        <w:pStyle w:val="Compact"/>
      </w:pPr>
      <w:r>
        <w:t xml:space="preserve">To create an open-source toolkit for</w:t>
      </w:r>
      <w:r>
        <w:t xml:space="preserve"> </w:t>
      </w:r>
      <w:r>
        <w:rPr>
          <w:iCs/>
          <w:i/>
        </w:rPr>
        <w:t xml:space="preserve">Software Engineer</w:t>
      </w:r>
      <w:r>
        <w:t xml:space="preserve">s operating in DR Congo Kinshasa, including offline databases and SMS-based API integrations.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African digital development (e.g., World Bank 2023) emphasize infrastructure gaps but rarely address the human element—specifically, how to cultivate local</w:t>
      </w:r>
      <w:r>
        <w:t xml:space="preserve"> </w:t>
      </w:r>
      <w:r>
        <w:rPr>
          <w:iCs/>
          <w:i/>
        </w:rPr>
        <w:t xml:space="preserve">Software Engineer</w:t>
      </w:r>
      <w:r>
        <w:t xml:space="preserve">s who operate within constraints. Research by Mwangi (2021) on Nairobi's tech hubs notes that 78% of failed projects stemmed from developers ignoring cultural context. Similarly, a UNESCO report (2022) highlights Kinshasa's untapped potential: over 50% of urban youth are digital natives, yet only 3% have formal software training. This</w:t>
      </w:r>
      <w:r>
        <w:t xml:space="preserve"> </w:t>
      </w:r>
      <w:r>
        <w:rPr>
          <w:iCs/>
          <w:i/>
        </w:rPr>
        <w:t xml:space="preserve">Research Proposal</w:t>
      </w:r>
      <w:r>
        <w:t xml:space="preserve"> </w:t>
      </w:r>
      <w:r>
        <w:t xml:space="preserve">bridges this gap by centering the</w:t>
      </w:r>
      <w:r>
        <w:t xml:space="preserve"> </w:t>
      </w:r>
      <w:r>
        <w:rPr>
          <w:iCs/>
          <w:i/>
        </w:rPr>
        <w:t xml:space="preserve">Software Engineer</w:t>
      </w:r>
      <w:r>
        <w:t xml:space="preserve">'s role within DR Congo Kinshasa's socioeconomic fabric—not as a generic developer, but as a cultural translator and problem-solver.</w:t>
      </w:r>
    </w:p>
    <w:bookmarkEnd w:id="23"/>
    <w:bookmarkStart w:id="24" w:name="methodology"/>
    <w:p>
      <w:pPr>
        <w:pStyle w:val="Heading2"/>
      </w:pPr>
      <w:r>
        <w:t xml:space="preserve">5. Methodology</w:t>
      </w:r>
    </w:p>
    <w:p>
      <w:pPr>
        <w:pStyle w:val="FirstParagraph"/>
      </w:pPr>
      <w:r>
        <w:t xml:space="preserve">This 18-month study employs a mixed-methods approach grounded in Kinshasa:</w:t>
      </w:r>
    </w:p>
    <w:p>
      <w:pPr>
        <w:numPr>
          <w:ilvl w:val="0"/>
          <w:numId w:val="1002"/>
        </w:numPr>
        <w:pStyle w:val="Compact"/>
      </w:pPr>
      <w:r>
        <w:rPr>
          <w:bCs/>
          <w:b/>
        </w:rPr>
        <w:t xml:space="preserve">Phase 1 (Months 1-4): Context Mapping</w:t>
      </w:r>
      <w:r>
        <w:t xml:space="preserve"> </w:t>
      </w:r>
      <w:r>
        <w:t xml:space="preserve">– Collaborate with Kinshasa's National ICT Agency and universities to document real-world constraints (e.g., power outages averaging 12 hours/day, mobile-only internet usage patterns).</w:t>
      </w:r>
    </w:p>
    <w:p>
      <w:pPr>
        <w:numPr>
          <w:ilvl w:val="0"/>
          <w:numId w:val="1002"/>
        </w:numPr>
        <w:pStyle w:val="Compact"/>
      </w:pPr>
      <w:r>
        <w:rPr>
          <w:bCs/>
          <w:b/>
        </w:rPr>
        <w:t xml:space="preserve">Phase 2 (Months 5-10): Co-Design Workshops</w:t>
      </w:r>
      <w:r>
        <w:t xml:space="preserve"> </w:t>
      </w:r>
      <w:r>
        <w:t xml:space="preserve">– Facilitate workshops with 30+ Kinshasa-based community leaders and aspiring</w:t>
      </w:r>
      <w:r>
        <w:t xml:space="preserve"> </w:t>
      </w:r>
      <w:r>
        <w:rPr>
          <w:iCs/>
          <w:i/>
        </w:rPr>
        <w:t xml:space="preserve">Software Engineer</w:t>
      </w:r>
      <w:r>
        <w:t xml:space="preserve">s to define solution requirements for sectors like agricultural supply chains and maternal healthcare.</w:t>
      </w:r>
    </w:p>
    <w:p>
      <w:pPr>
        <w:numPr>
          <w:ilvl w:val="0"/>
          <w:numId w:val="1002"/>
        </w:numPr>
        <w:pStyle w:val="Compact"/>
      </w:pPr>
      <w:r>
        <w:rPr>
          <w:bCs/>
          <w:b/>
        </w:rPr>
        <w:t xml:space="preserve">Phase 3 (Months 11-15): Prototype Development</w:t>
      </w:r>
      <w:r>
        <w:t xml:space="preserve"> </w:t>
      </w:r>
      <w:r>
        <w:t xml:space="preserve">– Train a cohort of local</w:t>
      </w:r>
      <w:r>
        <w:t xml:space="preserve"> </w:t>
      </w:r>
      <w:r>
        <w:rPr>
          <w:iCs/>
          <w:i/>
        </w:rPr>
        <w:t xml:space="preserve">Software Engineer</w:t>
      </w:r>
      <w:r>
        <w:t xml:space="preserve">s to build two pilot applications using the toolkit (e.g., an offline clinic management system for Kinshasa's informal health centers).</w:t>
      </w:r>
    </w:p>
    <w:p>
      <w:pPr>
        <w:numPr>
          <w:ilvl w:val="0"/>
          <w:numId w:val="1002"/>
        </w:numPr>
        <w:pStyle w:val="Compact"/>
      </w:pPr>
      <w:r>
        <w:rPr>
          <w:bCs/>
          <w:b/>
        </w:rPr>
        <w:t xml:space="preserve">Phase 4 (Months 16-18): Impact Assessment</w:t>
      </w:r>
      <w:r>
        <w:t xml:space="preserve"> </w:t>
      </w:r>
      <w:r>
        <w:t xml:space="preserve">– Measure success via metrics: user retention in low-connectivity zones, cost of maintenance vs. foreign alternatives, and job creation among graduates.</w:t>
      </w:r>
    </w:p>
    <w:bookmarkEnd w:id="24"/>
    <w:bookmarkStart w:id="25" w:name="expected-outcomes-and-impact"/>
    <w:p>
      <w:pPr>
        <w:pStyle w:val="Heading2"/>
      </w:pPr>
      <w:r>
        <w:t xml:space="preserve">6. Expected Outcomes and Impact</w:t>
      </w:r>
    </w:p>
    <w:p>
      <w:pPr>
        <w:pStyle w:val="FirstParagraph"/>
      </w:pPr>
      <w:r>
        <w:t xml:space="preserve">This Research Proposal will yield three transformative outcomes for DR Congo Kinshasa:</w:t>
      </w:r>
    </w:p>
    <w:p>
      <w:pPr>
        <w:numPr>
          <w:ilvl w:val="0"/>
          <w:numId w:val="1003"/>
        </w:numPr>
        <w:pStyle w:val="Compact"/>
      </w:pPr>
      <w:r>
        <w:rPr>
          <w:bCs/>
          <w:b/>
        </w:rPr>
        <w:t xml:space="preserve">A Trainable Local Talent Pipeline</w:t>
      </w:r>
      <w:r>
        <w:t xml:space="preserve">: A validated curriculum adopted by Kinshasa's Institute of Technology, producing 50+ context-aware</w:t>
      </w:r>
      <w:r>
        <w:t xml:space="preserve"> </w:t>
      </w:r>
      <w:r>
        <w:rPr>
          <w:iCs/>
          <w:i/>
        </w:rPr>
        <w:t xml:space="preserve">Software Engineer</w:t>
      </w:r>
      <w:r>
        <w:t xml:space="preserve">s annually.</w:t>
      </w:r>
    </w:p>
    <w:p>
      <w:pPr>
        <w:numPr>
          <w:ilvl w:val="0"/>
          <w:numId w:val="1003"/>
        </w:numPr>
        <w:pStyle w:val="Compact"/>
      </w:pPr>
      <w:r>
        <w:rPr>
          <w:bCs/>
          <w:b/>
        </w:rPr>
        <w:t xml:space="preserve">DR Congo-Specific Development Framework</w:t>
      </w:r>
      <w:r>
        <w:t xml:space="preserve">: An open-source toolkit enabling rapid development of low-bandwidth applications (e.g., SMS-based agricultural price trackers), reducing project costs by 40% compared to imported solutions.</w:t>
      </w:r>
    </w:p>
    <w:p>
      <w:pPr>
        <w:numPr>
          <w:ilvl w:val="0"/>
          <w:numId w:val="1003"/>
        </w:numPr>
        <w:pStyle w:val="Compact"/>
      </w:pPr>
      <w:r>
        <w:rPr>
          <w:bCs/>
          <w:b/>
        </w:rPr>
        <w:t xml:space="preserve">Economic Catalyst for Kinshasa</w:t>
      </w:r>
      <w:r>
        <w:t xml:space="preserve">: Directly creating 150+ jobs in the first year and attracting tech investments through proven local success stories, shifting Kinshasa from a "consumer" to a "creator" in Africa's digital economy.</w:t>
      </w:r>
    </w:p>
    <w:p>
      <w:pPr>
        <w:pStyle w:val="FirstParagraph"/>
      </w:pPr>
      <w:r>
        <w:t xml:space="preserve">The broader impact extends beyond technology: By embedding</w:t>
      </w:r>
      <w:r>
        <w:t xml:space="preserve"> </w:t>
      </w:r>
      <w:r>
        <w:rPr>
          <w:iCs/>
          <w:i/>
        </w:rPr>
        <w:t xml:space="preserve">Software Engineer</w:t>
      </w:r>
      <w:r>
        <w:t xml:space="preserve">s within Kinshasa communities, this model fosters ownership of digital tools—critical for sustainable development where external solutions often fail. For instance, our pilot healthcare app could reduce maternal mortality by 20% in target zones (based on preliminary WHO data), demonstrating how localized engineering drives tangible social change.</w:t>
      </w:r>
    </w:p>
    <w:bookmarkEnd w:id="25"/>
    <w:bookmarkStart w:id="26" w:name="significance-of-the-research-proposal"/>
    <w:p>
      <w:pPr>
        <w:pStyle w:val="Heading2"/>
      </w:pPr>
      <w:r>
        <w:t xml:space="preserve">7. Significance of the Research Proposal</w:t>
      </w:r>
    </w:p>
    <w:p>
      <w:pPr>
        <w:pStyle w:val="FirstParagraph"/>
      </w:pPr>
      <w:r>
        <w:t xml:space="preserve">This project transcends typical tech initiatives by recognizing that digital progress in DR Congo Kinshasa requires not just tools, but human expertise rooted in local reality. The proposed role of the</w:t>
      </w:r>
      <w:r>
        <w:t xml:space="preserve"> </w:t>
      </w:r>
      <w:r>
        <w:rPr>
          <w:iCs/>
          <w:i/>
        </w:rPr>
        <w:t xml:space="preserve">Software Engineer</w:t>
      </w:r>
      <w:r>
        <w:t xml:space="preserve"> </w:t>
      </w:r>
      <w:r>
        <w:t xml:space="preserve">is deliberately redefined: they are no longer a coder executing overseas specifications, but an innovator co-creating with Kinshasa’s people. This reframing addresses the core challenge identified in our literature review—solution mismatch—and positions DR Congo Kinshasa as an active participant in Africa's digital future.</w:t>
      </w:r>
    </w:p>
    <w:p>
      <w:pPr>
        <w:pStyle w:val="BodyText"/>
      </w:pPr>
      <w:r>
        <w:t xml:space="preserve">Crucially, this</w:t>
      </w:r>
      <w:r>
        <w:t xml:space="preserve"> </w:t>
      </w:r>
      <w:r>
        <w:rPr>
          <w:iCs/>
          <w:i/>
        </w:rPr>
        <w:t xml:space="preserve">Research Proposal</w:t>
      </w:r>
      <w:r>
        <w:t xml:space="preserve"> </w:t>
      </w:r>
      <w:r>
        <w:t xml:space="preserve">aligns with DRC’s National Digital Strategy (2023-2030), which prioritizes "local capacity building" and "contextualized innovation." By focusing on Kinshasa—where 70% of the country's tech talent resides—we ensure maximum scalability to other DRC cities like Lubumbashi and Mbandaka.</w:t>
      </w:r>
    </w:p>
    <w:bookmarkEnd w:id="26"/>
    <w:bookmarkStart w:id="27" w:name="conclusion"/>
    <w:p>
      <w:pPr>
        <w:pStyle w:val="Heading2"/>
      </w:pPr>
      <w:r>
        <w:t xml:space="preserve">8. Conclusion</w:t>
      </w:r>
    </w:p>
    <w:p>
      <w:pPr>
        <w:pStyle w:val="FirstParagraph"/>
      </w:pPr>
      <w:r>
        <w:t xml:space="preserve">The success of digital transformation in DR Congo Kinshasa hinges on empowering local</w:t>
      </w:r>
      <w:r>
        <w:t xml:space="preserve"> </w:t>
      </w:r>
      <w:r>
        <w:rPr>
          <w:iCs/>
          <w:i/>
        </w:rPr>
        <w:t xml:space="preserve">Software Engineer</w:t>
      </w:r>
      <w:r>
        <w:t xml:space="preserve">s who speak the language of both code and community. This Research Proposal outlines a concrete pathway to build that capability, moving beyond temporary fixes to establish a self-sustaining ecosystem. We will not merely study software engineering in Kinshasa; we will redefine it for the region's unique challenges and opportunities. The proposed framework ensures that every line of code written by our trained</w:t>
      </w:r>
      <w:r>
        <w:t xml:space="preserve"> </w:t>
      </w:r>
      <w:r>
        <w:rPr>
          <w:iCs/>
          <w:i/>
        </w:rPr>
        <w:t xml:space="preserve">Software Engineer</w:t>
      </w:r>
      <w:r>
        <w:t xml:space="preserve">s serves a Kinshasa community, not just an algorithm. In doing so, this Research Proposal delivers more than technological innovation—it ignites economic agency in one of Africa’s most promising yet overlooked cities.</w:t>
      </w:r>
    </w:p>
    <w:p>
      <w:pPr>
        <w:pStyle w:val="BodyText"/>
      </w:pPr>
      <w:r>
        <w:t xml:space="preserve">By investing in context-aware software engineering talent within DR Congo Kinshasa, we lay the foundation for a digital renaissance where technology serves humanity—not vice versa. The time to build this future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 Software Engineering Capabilities in DR Congo Kinshasa</dc:title>
  <dc:creator/>
  <dc:language>en</dc:language>
  <cp:keywords/>
  <dcterms:created xsi:type="dcterms:W3CDTF">2026-07-02T18:55:37Z</dcterms:created>
  <dcterms:modified xsi:type="dcterms:W3CDTF">2026-07-02T18:55:37Z</dcterms:modified>
</cp:coreProperties>
</file>

<file path=docProps/custom.xml><?xml version="1.0" encoding="utf-8"?>
<Properties xmlns="http://schemas.openxmlformats.org/officeDocument/2006/custom-properties" xmlns:vt="http://schemas.openxmlformats.org/officeDocument/2006/docPropsVTypes"/>
</file>