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31" w:name="X540f63b1d2d981dc6d7e3461bedeeafe7a26cc5"/>
    <w:p>
      <w:pPr>
        <w:pStyle w:val="Heading1"/>
      </w:pPr>
      <w:r>
        <w:t xml:space="preserve">Research Proposal: Advancing Software Engineering Practices for Sustainable Urban Development in Marseille, France</w:t>
      </w:r>
    </w:p>
    <w:bookmarkStart w:id="20" w:name="i.-introduction-and-contextual-framework"/>
    <w:p>
      <w:pPr>
        <w:pStyle w:val="Heading2"/>
      </w:pPr>
      <w:r>
        <w:t xml:space="preserve">I. Introduction and Contextual Framework</w:t>
      </w:r>
    </w:p>
    <w:p>
      <w:pPr>
        <w:pStyle w:val="FirstParagraph"/>
      </w:pPr>
      <w:r>
        <w:t xml:space="preserve">The city of Marseille, France's second-largest metropolis and a dynamic hub of Mediterranean innovation, faces unique challenges in urban digital transformation. As a rapidly growing urban center with diverse socioeconomic needs and complex infrastructure systems, Marseille requires cutting-edge software engineering solutions to address pressing issues like sustainable mobility, public service optimization, and environmental resilience. This research proposal establishes the critical need for specialized</w:t>
      </w:r>
      <w:r>
        <w:t xml:space="preserve"> </w:t>
      </w:r>
      <w:r>
        <w:rPr>
          <w:bCs/>
          <w:b/>
        </w:rPr>
        <w:t xml:space="preserve">Software Engineer</w:t>
      </w:r>
      <w:r>
        <w:t xml:space="preserve"> </w:t>
      </w:r>
      <w:r>
        <w:t xml:space="preserve">expertise within Marseille's tech ecosystem to develop context-aware digital frameworks that serve as models for European urban centers. The project directly responds to Marseille's strategic vision of becoming a "Smart Mediterranean City" while aligning with France's national priorities in digital sovereignty and innovation.</w:t>
      </w:r>
    </w:p>
    <w:bookmarkEnd w:id="20"/>
    <w:bookmarkStart w:id="21" w:name="Xce87eb6ab20b2d825ba43dec4d65d07ee941923"/>
    <w:p>
      <w:pPr>
        <w:pStyle w:val="Heading2"/>
      </w:pPr>
      <w:r>
        <w:t xml:space="preserve">II. Problem Statement: The Critical Gap in Marseille's Tech Ecosystem</w:t>
      </w:r>
    </w:p>
    <w:p>
      <w:pPr>
        <w:pStyle w:val="FirstParagraph"/>
      </w:pPr>
      <w:r>
        <w:t xml:space="preserve">Despite Marseille's burgeoning tech sector—home to over 4,000 digital companies and the emerging "Marseille Innovation Valley" initiative—significant gaps persist in software engineering practices tailored to Mediterranean urban contexts. Current solutions often replicate Northern European models without accounting for Marseille's specific challenges: its coastal vulnerability to climate change, dense historic urban fabric, multilingual population (15% immigrant communities), and fragmented public administration systems. A</w:t>
      </w:r>
      <w:r>
        <w:t xml:space="preserve"> </w:t>
      </w:r>
      <w:r>
        <w:rPr>
          <w:bCs/>
          <w:b/>
        </w:rPr>
        <w:t xml:space="preserve">Software Engineer</w:t>
      </w:r>
      <w:r>
        <w:t xml:space="preserve"> </w:t>
      </w:r>
      <w:r>
        <w:t xml:space="preserve">trained in context-sensitive development is essential to bridge this gap. Without regionally adapted methodologies, digital initiatives risk high failure rates (estimated at 68% in European municipal projects per EU Digital Cities Report 2023) and exacerbate existing social inequalities.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 methodology for context-aware software engineering specifically designed for Mediterranean urban environments, with Marseille as the primary case study.</w:t>
      </w:r>
    </w:p>
    <w:p>
      <w:pPr>
        <w:numPr>
          <w:ilvl w:val="0"/>
          <w:numId w:val="1001"/>
        </w:numPr>
        <w:pStyle w:val="Compact"/>
      </w:pPr>
      <w:r>
        <w:t xml:space="preserve">To create an open-source framework enabling collaborative development of civic tech solutions that integrate local cultural, linguistic, and environmental factors.</w:t>
      </w:r>
    </w:p>
    <w:p>
      <w:pPr>
        <w:numPr>
          <w:ilvl w:val="0"/>
          <w:numId w:val="1001"/>
        </w:numPr>
        <w:pStyle w:val="Compact"/>
      </w:pPr>
      <w:r>
        <w:t xml:space="preserve">To establish metrics for measuring software sustainability in socio-technical contexts beyond technical performance (e.g., accessibility for non-French speakers, climate resilience integration).</w:t>
      </w:r>
    </w:p>
    <w:p>
      <w:pPr>
        <w:numPr>
          <w:ilvl w:val="0"/>
          <w:numId w:val="1001"/>
        </w:numPr>
        <w:pStyle w:val="Compact"/>
      </w:pPr>
      <w:r>
        <w:t xml:space="preserve">To build a cross-functional team of</w:t>
      </w:r>
      <w:r>
        <w:t xml:space="preserve"> </w:t>
      </w:r>
      <w:r>
        <w:rPr>
          <w:bCs/>
          <w:b/>
        </w:rPr>
        <w:t xml:space="preserve">Software Engineer</w:t>
      </w:r>
      <w:r>
        <w:t xml:space="preserve">s trained in both technical excellence and Mediterranean urban studies.</w:t>
      </w:r>
    </w:p>
    <w:bookmarkEnd w:id="22"/>
    <w:bookmarkStart w:id="26" w:name="Xa7ff30316bbbed189a11a191321ce0d62df8950"/>
    <w:p>
      <w:pPr>
        <w:pStyle w:val="Heading2"/>
      </w:pPr>
      <w:r>
        <w:t xml:space="preserve">IV. Methodology: A Tripartite Research Approach</w:t>
      </w:r>
    </w:p>
    <w:p>
      <w:pPr>
        <w:pStyle w:val="FirstParagraph"/>
      </w:pPr>
      <w:r>
        <w:t xml:space="preserve">This research employs a mixed-methods design anchored in Marseille's real-world challenges:</w:t>
      </w:r>
    </w:p>
    <w:bookmarkStart w:id="23" w:name="a.-participatory-co-design-workshops"/>
    <w:p>
      <w:pPr>
        <w:pStyle w:val="Heading3"/>
      </w:pPr>
      <w:r>
        <w:t xml:space="preserve">A. Participatory Co-Design Workshops</w:t>
      </w:r>
    </w:p>
    <w:p>
      <w:pPr>
        <w:pStyle w:val="FirstParagraph"/>
      </w:pPr>
      <w:r>
        <w:t xml:space="preserve">Collaborating with Marseille's Municipal Digital Lab, neighborhood associations (e.g., Quartier de la Bourse), and tech incubators (Cité de la Mer, Mécénat Chirac), we will conduct monthly workshops where citizens co-design software requirements. This ensures solutions directly address local pain points—such as optimizing public transport routes for the Vieux-Port district or creating multilingual disaster response apps for coastal areas.</w:t>
      </w:r>
    </w:p>
    <w:bookmarkEnd w:id="23"/>
    <w:bookmarkStart w:id="24" w:name="X404f4b8f599cef396a6778cb5237a69d080c3b7"/>
    <w:p>
      <w:pPr>
        <w:pStyle w:val="Heading3"/>
      </w:pPr>
      <w:r>
        <w:t xml:space="preserve">B. Context-Aware Engineering Framework Development</w:t>
      </w:r>
    </w:p>
    <w:p>
      <w:pPr>
        <w:pStyle w:val="FirstParagraph"/>
      </w:pPr>
      <w:r>
        <w:t xml:space="preserve">Using Marseille's unique urban data (public transit schedules, climate vulnerability maps, linguistic demographics), our team of specialized</w:t>
      </w:r>
      <w:r>
        <w:t xml:space="preserve"> </w:t>
      </w:r>
      <w:r>
        <w:rPr>
          <w:bCs/>
          <w:b/>
        </w:rPr>
        <w:t xml:space="preserve">Software Engineer</w:t>
      </w:r>
      <w:r>
        <w:t xml:space="preserve">s will develop a modular architecture with embedded context filters. For instance:</w:t>
      </w:r>
    </w:p>
    <w:p>
      <w:pPr>
        <w:numPr>
          <w:ilvl w:val="0"/>
          <w:numId w:val="1002"/>
        </w:numPr>
        <w:pStyle w:val="Compact"/>
      </w:pPr>
      <w:r>
        <w:t xml:space="preserve">A "Cultural Context Layer" adapting UI elements for diverse religious/ethnic communities</w:t>
      </w:r>
    </w:p>
    <w:p>
      <w:pPr>
        <w:numPr>
          <w:ilvl w:val="0"/>
          <w:numId w:val="1002"/>
        </w:numPr>
        <w:pStyle w:val="Compact"/>
      </w:pPr>
      <w:r>
        <w:t xml:space="preserve">An "Environmental Adaptation Module" triggering system adjustments during heatwaves or flooding events</w:t>
      </w:r>
    </w:p>
    <w:p>
      <w:pPr>
        <w:numPr>
          <w:ilvl w:val="0"/>
          <w:numId w:val="1002"/>
        </w:numPr>
        <w:pStyle w:val="Compact"/>
      </w:pPr>
      <w:r>
        <w:t xml:space="preserve">A "Multilingual API Gateway" ensuring seamless service access for non-French speakers (15% of Marseille's population)</w:t>
      </w:r>
    </w:p>
    <w:bookmarkEnd w:id="24"/>
    <w:bookmarkStart w:id="25" w:name="c.-impact-assessment-protocol"/>
    <w:p>
      <w:pPr>
        <w:pStyle w:val="Heading3"/>
      </w:pPr>
      <w:r>
        <w:t xml:space="preserve">C. Impact Assessment Protocol</w:t>
      </w:r>
    </w:p>
    <w:p>
      <w:pPr>
        <w:pStyle w:val="FirstParagraph"/>
      </w:pPr>
      <w:r>
        <w:t xml:space="preserve">Beyond standard technical metrics, we will measure success through: 1) Citizen adoption rates in marginalized neighborhoods, 2) Reduction in municipal service response times for context-specific issues (e.g., waste collection during festivals), and 3) Carbon footprint reduction from optimized urban logistics systems.</w:t>
      </w:r>
    </w:p>
    <w:bookmarkEnd w:id="25"/>
    <w:bookmarkEnd w:id="26"/>
    <w:bookmarkStart w:id="27" w:name="Xade66b2d6a591e572661f287ecb52a2e2d940d8"/>
    <w:p>
      <w:pPr>
        <w:pStyle w:val="Heading2"/>
      </w:pPr>
      <w:r>
        <w:t xml:space="preserve">V. Significance: Why Marseille and France Demand This Research</w:t>
      </w:r>
    </w:p>
    <w:p>
      <w:pPr>
        <w:pStyle w:val="FirstParagraph"/>
      </w:pPr>
      <w:r>
        <w:t xml:space="preserve">This research directly serves France's strategic interests by:</w:t>
      </w:r>
    </w:p>
    <w:p>
      <w:pPr>
        <w:numPr>
          <w:ilvl w:val="0"/>
          <w:numId w:val="1003"/>
        </w:numPr>
        <w:pStyle w:val="Compact"/>
      </w:pPr>
      <w:r>
        <w:rPr>
          <w:bCs/>
          <w:b/>
        </w:rPr>
        <w:t xml:space="preserve">Advancing Digital Sovereignty:</w:t>
      </w:r>
      <w:r>
        <w:t xml:space="preserve"> </w:t>
      </w:r>
      <w:r>
        <w:t xml:space="preserve">Creating locally controlled tech solutions reduces dependency on foreign platforms (e.g., replacing generic mobility apps with Marseille-specific ones)</w:t>
      </w:r>
    </w:p>
    <w:p>
      <w:pPr>
        <w:numPr>
          <w:ilvl w:val="0"/>
          <w:numId w:val="1003"/>
        </w:numPr>
        <w:pStyle w:val="Compact"/>
      </w:pPr>
      <w:r>
        <w:rPr>
          <w:bCs/>
          <w:b/>
        </w:rPr>
        <w:t xml:space="preserve">Strengthening Mediterranean Leadership:</w:t>
      </w:r>
      <w:r>
        <w:t xml:space="preserve"> </w:t>
      </w:r>
      <w:r>
        <w:t xml:space="preserve">Positioning Marseille as a global benchmark for context-sensitive urban tech (complementing EU's Horizon Europe "Smart Cities" initiative)</w:t>
      </w:r>
    </w:p>
    <w:p>
      <w:pPr>
        <w:numPr>
          <w:ilvl w:val="0"/>
          <w:numId w:val="1003"/>
        </w:numPr>
        <w:pStyle w:val="Compact"/>
      </w:pPr>
      <w:r>
        <w:rPr>
          <w:bCs/>
          <w:b/>
        </w:rPr>
        <w:t xml:space="preserve">Tackling Social Inclusion:</w:t>
      </w:r>
      <w:r>
        <w:t xml:space="preserve"> </w:t>
      </w:r>
      <w:r>
        <w:t xml:space="preserve">Ensuring software serves all Marseille residents—not just tech-savvy elites—through inclusive design practices</w:t>
      </w:r>
    </w:p>
    <w:p>
      <w:pPr>
        <w:numPr>
          <w:ilvl w:val="0"/>
          <w:numId w:val="1003"/>
        </w:numPr>
        <w:pStyle w:val="Compact"/>
      </w:pPr>
      <w:r>
        <w:rPr>
          <w:bCs/>
          <w:b/>
        </w:rPr>
        <w:t xml:space="preserve">Creating Sustainable Jobs:</w:t>
      </w:r>
      <w:r>
        <w:t xml:space="preserve"> </w:t>
      </w:r>
      <w:r>
        <w:t xml:space="preserve">Training 30+ local</w:t>
      </w:r>
      <w:r>
        <w:t xml:space="preserve"> </w:t>
      </w:r>
      <w:r>
        <w:rPr>
          <w:bCs/>
          <w:b/>
        </w:rPr>
        <w:t xml:space="preserve">Software Engineer</w:t>
      </w:r>
      <w:r>
        <w:t xml:space="preserve">s in specialized urban contexts, directly addressing France's digital skills gap (125,000 unfilled tech roles nationally)</w:t>
      </w:r>
    </w:p>
    <w:bookmarkEnd w:id="27"/>
    <w:bookmarkStart w:id="28" w:name="X3e90faf970bcfced61b1cd9979a48424f3a2906"/>
    <w:p>
      <w:pPr>
        <w:pStyle w:val="Heading2"/>
      </w:pPr>
      <w:r>
        <w:t xml:space="preserve">VI. Expected Outcomes and Dissemination Strategy</w:t>
      </w:r>
    </w:p>
    <w:p>
      <w:pPr>
        <w:pStyle w:val="FirstParagraph"/>
      </w:pPr>
      <w:r>
        <w:t xml:space="preserve">The project will deliver three key outputs:</w:t>
      </w:r>
    </w:p>
    <w:p>
      <w:pPr>
        <w:numPr>
          <w:ilvl w:val="0"/>
          <w:numId w:val="1004"/>
        </w:numPr>
        <w:pStyle w:val="Compact"/>
      </w:pPr>
      <w:r>
        <w:rPr>
          <w:bCs/>
          <w:b/>
        </w:rPr>
        <w:t xml:space="preserve">Open-Source Context-Aware Development Toolkit:</w:t>
      </w:r>
      <w:r>
        <w:t xml:space="preserve"> </w:t>
      </w:r>
      <w:r>
        <w:t xml:space="preserve">A GitHub repository with Marseille-specific templates, APIs, and evaluation metrics for civic tech projects across France.</w:t>
      </w:r>
    </w:p>
    <w:p>
      <w:pPr>
        <w:numPr>
          <w:ilvl w:val="0"/>
          <w:numId w:val="1004"/>
        </w:numPr>
        <w:pStyle w:val="Compact"/>
      </w:pPr>
      <w:r>
        <w:rPr>
          <w:bCs/>
          <w:b/>
        </w:rPr>
        <w:t xml:space="preserve">Marseille Urban Tech Index:</w:t>
      </w:r>
      <w:r>
        <w:t xml:space="preserve"> </w:t>
      </w:r>
      <w:r>
        <w:t xml:space="preserve">A public dashboard showing real-time impact of deployed solutions (e.g., "This bus routing app reduced commute times by 18% in La Capelette neighborhood").</w:t>
      </w:r>
    </w:p>
    <w:p>
      <w:pPr>
        <w:numPr>
          <w:ilvl w:val="0"/>
          <w:numId w:val="1004"/>
        </w:numPr>
        <w:pStyle w:val="Compact"/>
      </w:pPr>
      <w:r>
        <w:rPr>
          <w:bCs/>
          <w:b/>
        </w:rPr>
        <w:t xml:space="preserve">Academic and Policy Paper:</w:t>
      </w:r>
      <w:r>
        <w:t xml:space="preserve"> </w:t>
      </w:r>
      <w:r>
        <w:t xml:space="preserve">"Software Engineering for Mediterranean Urbanism: Lessons from Marseille," targeting EU policymakers and the Association of French Municipalities.</w:t>
      </w:r>
    </w:p>
    <w:p>
      <w:pPr>
        <w:pStyle w:val="FirstParagraph"/>
      </w:pPr>
      <w:r>
        <w:t xml:space="preserve">All outcomes will be shared through Marseille's Innovation Ecosystem (including Cité de la Mer, Polytech Marseille, and La Fabrique des Territoires) to ensure adoption beyond academia. The framework will be piloted in three Marseille districts with high social vulnerability (Belle-de-Mai, Saint-Charles, La Capelette) before national scaling.</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Contextual Analysis &amp; Stakeholder Mapping</w:t>
            </w:r>
          </w:p>
        </w:tc>
        <w:tc>
          <w:tcPr/>
          <w:p>
            <w:pPr>
              <w:pStyle w:val="Compact"/>
              <w:jc w:val="left"/>
            </w:pPr>
            <w:r>
              <w:t xml:space="preserve">Months 1-3</w:t>
            </w:r>
          </w:p>
        </w:tc>
        <w:tc>
          <w:tcPr/>
          <w:p>
            <w:pPr>
              <w:pStyle w:val="Compact"/>
              <w:jc w:val="left"/>
            </w:pPr>
            <w:r>
              <w:t xml:space="preserve">Collaborative workshops with Marseille stakeholders; data collection on urban challenges</w:t>
            </w:r>
          </w:p>
        </w:tc>
      </w:tr>
      <w:tr>
        <w:tc>
          <w:tcPr/>
          <w:p>
            <w:pPr>
              <w:pStyle w:val="Compact"/>
              <w:jc w:val="left"/>
            </w:pPr>
            <w:r>
              <w:t xml:space="preserve">II: Toolkit Development (Marseille-Centric)</w:t>
            </w:r>
          </w:p>
        </w:tc>
        <w:tc>
          <w:tcPr/>
          <w:p>
            <w:pPr>
              <w:pStyle w:val="Compact"/>
              <w:jc w:val="left"/>
            </w:pPr>
            <w:r>
              <w:t xml:space="preserve">Months 4-8</w:t>
            </w:r>
          </w:p>
        </w:tc>
        <w:tc>
          <w:tcPr/>
          <w:p>
            <w:pPr>
              <w:pStyle w:val="Compact"/>
              <w:jc w:val="left"/>
            </w:pPr>
            <w:r>
              <w:t xml:space="preserve">Building and testing modular engineering framework with local</w:t>
            </w:r>
            <w:r>
              <w:t xml:space="preserve"> </w:t>
            </w:r>
            <w:r>
              <w:rPr>
                <w:bCs/>
                <w:b/>
              </w:rPr>
              <w:t xml:space="preserve">Software Engineer</w:t>
            </w:r>
            <w:r>
              <w:t xml:space="preserve">s</w:t>
            </w:r>
          </w:p>
        </w:tc>
      </w:tr>
      <w:tr>
        <w:tc>
          <w:tcPr/>
          <w:p>
            <w:pPr>
              <w:pStyle w:val="Compact"/>
              <w:jc w:val="left"/>
            </w:pPr>
            <w:r>
              <w:t xml:space="preserve">III: Pilot Deployment &amp; Impact Assessment</w:t>
            </w:r>
          </w:p>
        </w:tc>
        <w:tc>
          <w:tcPr/>
          <w:p>
            <w:pPr>
              <w:pStyle w:val="Compact"/>
              <w:jc w:val="left"/>
            </w:pPr>
            <w:r>
              <w:t xml:space="preserve">Months 9-12</w:t>
            </w:r>
          </w:p>
        </w:tc>
        <w:tc>
          <w:tcPr/>
          <w:p>
            <w:pPr>
              <w:pStyle w:val="Compact"/>
              <w:jc w:val="left"/>
            </w:pPr>
            <w:r>
              <w:t xml:space="preserve">Limited rollout in three Marseille districts; metrics collection and refinement</w:t>
            </w:r>
          </w:p>
        </w:tc>
      </w:tr>
      <w:tr>
        <w:tc>
          <w:tcPr/>
          <w:p>
            <w:pPr>
              <w:pStyle w:val="Compact"/>
              <w:jc w:val="left"/>
            </w:pPr>
            <w:r>
              <w:t xml:space="preserve">IV: Scaling Framework &amp; Policy Integration</w:t>
            </w:r>
          </w:p>
        </w:tc>
        <w:tc>
          <w:tcPr/>
          <w:p>
            <w:pPr>
              <w:pStyle w:val="Compact"/>
              <w:jc w:val="left"/>
            </w:pPr>
            <w:r>
              <w:t xml:space="preserve">Months 13-15</w:t>
            </w:r>
          </w:p>
        </w:tc>
        <w:tc>
          <w:tcPr/>
          <w:p>
            <w:pPr>
              <w:pStyle w:val="Compact"/>
              <w:jc w:val="left"/>
            </w:pPr>
            <w:r>
              <w:t xml:space="preserve">National dissemination strategy; policy recommendations to French Ministry of Digital Affairs</w:t>
            </w:r>
          </w:p>
        </w:tc>
      </w:tr>
    </w:tbl>
    <w:bookmarkEnd w:id="29"/>
    <w:bookmarkStart w:id="30" w:name="X2d6f49abee18bfb438b69f53fcbcf0ccbd74bf6"/>
    <w:p>
      <w:pPr>
        <w:pStyle w:val="Heading2"/>
      </w:pPr>
      <w:r>
        <w:t xml:space="preserve">VIII. Conclusion: Marseille as the Crucible for Next-Generation Software Engineering</w:t>
      </w:r>
    </w:p>
    <w:p>
      <w:pPr>
        <w:pStyle w:val="FirstParagraph"/>
      </w:pPr>
      <w:r>
        <w:t xml:space="preserve">This research proposal transcends conventional software engineering studies by embedding technical work within Marseille's unique urban, cultural, and environmental reality. It establishes that effective digital transformation requires not just coding expertise but deep contextual understanding—a principle that must guide all</w:t>
      </w:r>
      <w:r>
        <w:t xml:space="preserve"> </w:t>
      </w:r>
      <w:r>
        <w:rPr>
          <w:bCs/>
          <w:b/>
        </w:rPr>
        <w:t xml:space="preserve">Software Engineer</w:t>
      </w:r>
      <w:r>
        <w:t xml:space="preserve"> </w:t>
      </w:r>
      <w:r>
        <w:t xml:space="preserve">training in France's evolving cities. By centering Marseille as our laboratory, we create a replicable model for Mediterranean cities worldwide while addressing France's urgent need for inclusive, resilient urban technology. The outcome will be more than software—it will be a new paradigm where digital solutions are intrinsically tied to place, people, and planetary health. As Marseille embraces its role as Europe's gateway to the Mediterranean, this research positions the city—and France—as pioneers in human-centered software engineering for the 21st century.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Marseille, France</dc:title>
  <dc:creator/>
  <dc:language>en</dc:language>
  <cp:keywords/>
  <dcterms:created xsi:type="dcterms:W3CDTF">2026-07-14T02:51:45Z</dcterms:created>
  <dcterms:modified xsi:type="dcterms:W3CDTF">2026-07-14T02:51:45Z</dcterms:modified>
</cp:coreProperties>
</file>

<file path=docProps/custom.xml><?xml version="1.0" encoding="utf-8"?>
<Properties xmlns="http://schemas.openxmlformats.org/officeDocument/2006/custom-properties" xmlns:vt="http://schemas.openxmlformats.org/officeDocument/2006/docPropsVTypes"/>
</file>