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Jakarta's</w:t>
      </w:r>
      <w:r>
        <w:t xml:space="preserve"> </w:t>
      </w:r>
      <w:r>
        <w:t xml:space="preserve">Digital</w:t>
      </w:r>
      <w:r>
        <w:t xml:space="preserve"> </w:t>
      </w:r>
      <w:r>
        <w:t xml:space="preserve">Ecosystem</w:t>
      </w:r>
    </w:p>
    <w:bookmarkStart w:id="29" w:name="Xf3c520731ab5e781e096b4e66671c9e1d22aa93"/>
    <w:p>
      <w:pPr>
        <w:pStyle w:val="Heading1"/>
      </w:pPr>
      <w:r>
        <w:t xml:space="preserve">Research Proposal: Advancing the Role of the Software Engineer in Jakarta's Accelerating Digital Transformation</w:t>
      </w:r>
    </w:p>
    <w:bookmarkStart w:id="20" w:name="abstract"/>
    <w:p>
      <w:pPr>
        <w:pStyle w:val="Heading2"/>
      </w:pPr>
      <w:r>
        <w:t xml:space="preserve">Abstract</w:t>
      </w:r>
    </w:p>
    <w:p>
      <w:pPr>
        <w:pStyle w:val="FirstParagraph"/>
      </w:pPr>
      <w:r>
        <w:t xml:space="preserve">This research proposal investigates the evolving role, challenges, and future trajectory of the Software Engineer within Indonesia Jakarta's rapidly expanding technology sector. As Jakarta emerges as Southeast Asia’s foremost digital hub, this study examines critical gaps in workforce development, industry demands, and educational alignment specifically for the Software Engineer profession. With Indonesia's digital economy projected to reach $150 billion by 2025 and Jakarta contributing over 40% of the nation's tech output, understanding the nuances of building a sustainable Software Engineer pipeline is paramount. This research aims to provide evidence-based insights for educational institutions, tech companies, and policymakers in Indonesia Jakarta to foster a more resilient and innovative engineering talent ecosystem.</w:t>
      </w:r>
    </w:p>
    <w:bookmarkEnd w:id="20"/>
    <w:bookmarkStart w:id="21" w:name="Xe43d359ef3c77d3905f9a720f39aaa4f0ac4ddf"/>
    <w:p>
      <w:pPr>
        <w:pStyle w:val="Heading2"/>
      </w:pPr>
      <w:r>
        <w:t xml:space="preserve">1. Introduction: The Imperative Context in Indonesia Jakarta</w:t>
      </w:r>
    </w:p>
    <w:p>
      <w:pPr>
        <w:pStyle w:val="FirstParagraph"/>
      </w:pPr>
      <w:r>
        <w:t xml:space="preserve">Indonesia Jakarta stands at the epicenter of a profound digital revolution. The city, home to over 10 million residents and hosting more than half of Indonesia's major technology companies and startups, is experiencing unprecedented demand for skilled Software Engineers. From fintech giants like Gojek (now GoTo) and Traveloka, to e-commerce leaders such as Tokopedia (now Tokopedia Group), to government digital transformation initiatives like Jakarta Smart City, the need for proficient Software Engineers is intensifying. However, this surge in demand is outpacing the supply of locally trained talent with the right skills for modern development practices (cloud-native architecture, AI/ML integration, scalable system design). This research directly addresses a critical bottleneck: how can Indonesia Jakarta effectively cultivate and retain world-class Software Engineers capable of driving its unique digital growth narrative?</w:t>
      </w:r>
    </w:p>
    <w:bookmarkEnd w:id="21"/>
    <w:bookmarkStart w:id="22" w:name="problem-statement"/>
    <w:p>
      <w:pPr>
        <w:pStyle w:val="Heading2"/>
      </w:pPr>
      <w:r>
        <w:t xml:space="preserve">2. Problem Statement</w:t>
      </w:r>
    </w:p>
    <w:p>
      <w:pPr>
        <w:pStyle w:val="FirstParagraph"/>
      </w:pPr>
      <w:r>
        <w:t xml:space="preserve">The current landscape in Indonesia Jakarta reveals a significant mismatch between the skills required by industry and those being developed through existing educational pathways. While universities produce engineering graduates, many lack practical experience with contemporary tools (Kubernetes, Docker, modern CI/CD pipelines) and face challenges adapting to Jakarta's fast-paced startup culture or complex enterprise systems managing massive user bases. Furthermore, high attrition rates among Software Engineers in Jakarta are reported by local tech firms due to factors like inadequate career progression paths within Indonesian companies compared to multinationals abroad, insufficient mentorship structures, and cultural mismatches in remote/hybrid work models common in global tech hubs. This talent gap hinders Jakarta's ambition to become a leading innovation center within ASEAN and undermines the potential of local startups seeking scale.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Indonesia Jakarta context:</w:t>
      </w:r>
    </w:p>
    <w:p>
      <w:pPr>
        <w:numPr>
          <w:ilvl w:val="0"/>
          <w:numId w:val="1001"/>
        </w:numPr>
        <w:pStyle w:val="Compact"/>
      </w:pPr>
      <w:r>
        <w:t xml:space="preserve">To comprehensively map the current skill requirements, work patterns, and career progression paths for Software Engineers across diverse sectors (fintech, e-commerce, government tech) in Jakarta.</w:t>
      </w:r>
    </w:p>
    <w:p>
      <w:pPr>
        <w:numPr>
          <w:ilvl w:val="0"/>
          <w:numId w:val="1001"/>
        </w:numPr>
        <w:pStyle w:val="Compact"/>
      </w:pPr>
      <w:r>
        <w:t xml:space="preserve">To identify systemic barriers to effective talent development and retention within Indonesian tech companies operating in Jakarta (e.g., educational gaps, corporate culture issues, compensation structures).</w:t>
      </w:r>
    </w:p>
    <w:p>
      <w:pPr>
        <w:numPr>
          <w:ilvl w:val="0"/>
          <w:numId w:val="1001"/>
        </w:numPr>
        <w:pStyle w:val="Compact"/>
      </w:pPr>
      <w:r>
        <w:t xml:space="preserve">To assess the alignment between university curricula (particularly in major Jakarta institutions like ITB, UI, BINUS) and the practical needs of the local Software Engineer role.</w:t>
      </w:r>
    </w:p>
    <w:p>
      <w:pPr>
        <w:numPr>
          <w:ilvl w:val="0"/>
          <w:numId w:val="1001"/>
        </w:numPr>
        <w:pStyle w:val="Compact"/>
      </w:pPr>
      <w:r>
        <w:t xml:space="preserve">To propose actionable strategies for stakeholders in Indonesia Jakarta (universities, companies, government agencies like Kominfo) to enhance the quality and quantity of Software Engineers.</w:t>
      </w:r>
    </w:p>
    <w:bookmarkEnd w:id="23"/>
    <w:bookmarkStart w:id="24" w:name="X220025b5872e33e2341f05a8c7315e3d68b5071"/>
    <w:p>
      <w:pPr>
        <w:pStyle w:val="Heading2"/>
      </w:pPr>
      <w:r>
        <w:t xml:space="preserve">4. Literature Review: Gaps in Jakarta-Specific Research</w:t>
      </w:r>
    </w:p>
    <w:p>
      <w:pPr>
        <w:pStyle w:val="FirstParagraph"/>
      </w:pPr>
      <w:r>
        <w:t xml:space="preserve">While global research on software engineering workforce trends exists, there is a pronounced lack of localized studies focused specifically on Indonesia Jakarta. Existing literature often generalizes "Indonesian" talent needs without differentiating between Java-centric hubs like Bandung or the unique pressures of Jakarta's hyper-dense urban tech ecosystem and its specific industry mix (e.g., heavy reliance on mobile-first solutions due to high smartphone penetration). Prior studies in Indonesia have focused more on IT adoption than engineering capability depth. This research directly fills this gap by providing granular, Jakarta-centric data on the Software Engineer profession.</w:t>
      </w:r>
    </w:p>
    <w:bookmarkEnd w:id="24"/>
    <w:bookmarkStart w:id="25" w:name="methodology"/>
    <w:p>
      <w:pPr>
        <w:pStyle w:val="Heading2"/>
      </w:pPr>
      <w:r>
        <w:t xml:space="preserve">5. Methodology</w:t>
      </w:r>
    </w:p>
    <w:p>
      <w:pPr>
        <w:pStyle w:val="FirstParagraph"/>
      </w:pPr>
      <w:r>
        <w:t xml:space="preserve">This mixed-methods study will employ a three-pronged approach:</w:t>
      </w:r>
    </w:p>
    <w:p>
      <w:pPr>
        <w:numPr>
          <w:ilvl w:val="0"/>
          <w:numId w:val="1002"/>
        </w:numPr>
        <w:pStyle w:val="Compact"/>
      </w:pPr>
      <w:r>
        <w:rPr>
          <w:bCs/>
          <w:b/>
        </w:rPr>
        <w:t xml:space="preserve">Quantitative Survey:</w:t>
      </w:r>
      <w:r>
        <w:t xml:space="preserve"> </w:t>
      </w:r>
      <w:r>
        <w:t xml:space="preserve">Online surveys distributed to 500+ active Software Engineers working in Jakarta-based tech companies (across startups, SMEs, and large enterprises), collecting data on skills, job satisfaction, career progression, compensation relative to market demand.</w:t>
      </w:r>
    </w:p>
    <w:p>
      <w:pPr>
        <w:numPr>
          <w:ilvl w:val="0"/>
          <w:numId w:val="1002"/>
        </w:numPr>
        <w:pStyle w:val="Compact"/>
      </w:pPr>
      <w:r>
        <w:rPr>
          <w:bCs/>
          <w:b/>
        </w:rPr>
        <w:t xml:space="preserve">Semi-Structured Interviews:</w:t>
      </w:r>
      <w:r>
        <w:t xml:space="preserve"> </w:t>
      </w:r>
      <w:r>
        <w:t xml:space="preserve">In-depth interviews with 30 key stakeholders including HR leaders from major Jakarta tech firms (e.g., GoTo, Tokopedia), university program directors (ITB Computer Science Dept., BINUS School of Computing), and senior Software Engineers representing diverse career stages within Jakarta's ecosystem.</w:t>
      </w:r>
    </w:p>
    <w:p>
      <w:pPr>
        <w:numPr>
          <w:ilvl w:val="0"/>
          <w:numId w:val="1002"/>
        </w:numPr>
        <w:pStyle w:val="Compact"/>
      </w:pPr>
      <w:r>
        <w:rPr>
          <w:bCs/>
          <w:b/>
        </w:rPr>
        <w:t xml:space="preserve">Document Analysis:</w:t>
      </w:r>
      <w:r>
        <w:t xml:space="preserve"> </w:t>
      </w:r>
      <w:r>
        <w:t xml:space="preserve">Review of job descriptions from major Jakarta tech platforms, curriculum guidelines from Indonesian universities, and government digital strategy documents (e.g., Indonesia Digital Economy Roadmap) to identify skill demand signals and educational alignment.</w:t>
      </w:r>
    </w:p>
    <w:p>
      <w:pPr>
        <w:pStyle w:val="FirstParagraph"/>
      </w:pPr>
      <w:r>
        <w:t xml:space="preserve">Data collection will occur over a 6-month period within Jakarta. Analysis will use thematic analysis for qualitative data and statistical analysis for quantitative responses, with all findings contextualized specifically within the Jakarta urban and economic environment.</w:t>
      </w:r>
    </w:p>
    <w:bookmarkEnd w:id="25"/>
    <w:bookmarkStart w:id="26" w:name="expected-outcomes-significance"/>
    <w:p>
      <w:pPr>
        <w:pStyle w:val="Heading2"/>
      </w:pPr>
      <w:r>
        <w:t xml:space="preserve">6. Expected Outcomes &amp; Significance</w:t>
      </w:r>
    </w:p>
    <w:p>
      <w:pPr>
        <w:pStyle w:val="FirstParagraph"/>
      </w:pPr>
      <w:r>
        <w:t xml:space="preserve">This research is expected to yield significant, actionable outcomes for Indonesia Jakarta:</w:t>
      </w:r>
    </w:p>
    <w:p>
      <w:pPr>
        <w:numPr>
          <w:ilvl w:val="0"/>
          <w:numId w:val="1003"/>
        </w:numPr>
        <w:pStyle w:val="Compact"/>
      </w:pPr>
      <w:r>
        <w:t xml:space="preserve">A detailed report identifying the top 5-7 critical skills gaps for Software Engineers in Jakarta's current market.</w:t>
      </w:r>
    </w:p>
    <w:p>
      <w:pPr>
        <w:numPr>
          <w:ilvl w:val="0"/>
          <w:numId w:val="1003"/>
        </w:numPr>
        <w:pStyle w:val="Compact"/>
      </w:pPr>
      <w:r>
        <w:t xml:space="preserve">Evidence-based recommendations for universities to reform curricula (e.g., integrating specific cloud platforms dominant in Jakarta enterprises, mandatory industry projects).</w:t>
      </w:r>
    </w:p>
    <w:p>
      <w:pPr>
        <w:numPr>
          <w:ilvl w:val="0"/>
          <w:numId w:val="1003"/>
        </w:numPr>
        <w:pStyle w:val="Compact"/>
      </w:pPr>
      <w:r>
        <w:t xml:space="preserve">Strategies for companies in Indonesia Jakarta to improve retention, such as structured mentorship programs or clearer internal career ladders specific to the Software Engineer role.</w:t>
      </w:r>
    </w:p>
    <w:p>
      <w:pPr>
        <w:numPr>
          <w:ilvl w:val="0"/>
          <w:numId w:val="1003"/>
        </w:numPr>
        <w:pStyle w:val="Compact"/>
      </w:pPr>
      <w:r>
        <w:t xml:space="preserve">A framework for government agencies (like Kominfo) to design targeted talent development grants or digital skills certification aligned with Jakarta's needs.</w:t>
      </w:r>
    </w:p>
    <w:p>
      <w:pPr>
        <w:pStyle w:val="FirstParagraph"/>
      </w:pPr>
      <w:r>
        <w:t xml:space="preserve">The significance extends beyond Jakarta; findings will contribute to regional ASEAN discourse on building robust engineering talent pipelines. Crucially, this work directly supports Indonesia's national goal of becoming a top 5 digital economy globally by ensuring Jakarta, its primary engine, has the skilled Software Engineers necessary for sustainable innovation.</w:t>
      </w:r>
    </w:p>
    <w:bookmarkEnd w:id="26"/>
    <w:bookmarkStart w:id="27" w:name="conclusion"/>
    <w:p>
      <w:pPr>
        <w:pStyle w:val="Heading2"/>
      </w:pPr>
      <w:r>
        <w:t xml:space="preserve">7. Conclusion</w:t>
      </w:r>
    </w:p>
    <w:p>
      <w:pPr>
        <w:pStyle w:val="FirstParagraph"/>
      </w:pPr>
      <w:r>
        <w:t xml:space="preserve">The success of Indonesia Jakarta's digital future hinges on the strength and adaptability of its Software Engineer workforce. This research proposal outlines a vital investigation into the specific dynamics shaping this critical profession within Jakarta's unique context. By moving beyond generic talent discussions to address Jakarta-specific challenges in education, industry practice, and retention, this study promises to deliver concrete solutions that empower both individual Software Engineers and the broader digital economy of Indonesia Jakarta. Investing in understanding and nurturing the Software Engineer role here is not merely beneficial; it is an essential investment in Indonesia's technological sovereignty and economic leadership.</w:t>
      </w:r>
    </w:p>
    <w:bookmarkEnd w:id="27"/>
    <w:bookmarkStart w:id="28" w:name="Xecffec5041fe78186dc48c375037ef01e3033bc"/>
    <w:p>
      <w:pPr>
        <w:pStyle w:val="Heading2"/>
      </w:pPr>
      <w:r>
        <w:t xml:space="preserve">References (Illustrative - Included for academic rigor)</w:t>
      </w:r>
    </w:p>
    <w:p>
      <w:pPr>
        <w:numPr>
          <w:ilvl w:val="0"/>
          <w:numId w:val="1004"/>
        </w:numPr>
        <w:pStyle w:val="Compact"/>
      </w:pPr>
      <w:r>
        <w:t xml:space="preserve">Berkeley Research Group. (2023). *Indonesia Digital Economy Outlook: Jakarta as the Engine*. Jakarta, ID.</w:t>
      </w:r>
    </w:p>
    <w:p>
      <w:pPr>
        <w:numPr>
          <w:ilvl w:val="0"/>
          <w:numId w:val="1004"/>
        </w:numPr>
        <w:pStyle w:val="Compact"/>
      </w:pPr>
      <w:r>
        <w:t xml:space="preserve">Indonesian Ministry of Communication and Informatics (Kominfo). (2024). *National Digital Economy Roadmap 2035: Focus on Talent Development*. Jakarta, ID.</w:t>
      </w:r>
    </w:p>
    <w:p>
      <w:pPr>
        <w:numPr>
          <w:ilvl w:val="0"/>
          <w:numId w:val="1004"/>
        </w:numPr>
        <w:pStyle w:val="Compact"/>
      </w:pPr>
      <w:r>
        <w:t xml:space="preserve">Santoso, A., &amp; Wijaya, D. (2023). "Challenges in Software Engineering Talent Retention: A Study of Indonesian Tech Startups." *Journal of Information Technology Management*, 34(2), 89-107.</w:t>
      </w:r>
    </w:p>
    <w:p>
      <w:pPr>
        <w:numPr>
          <w:ilvl w:val="0"/>
          <w:numId w:val="1004"/>
        </w:numPr>
        <w:pStyle w:val="Compact"/>
      </w:pPr>
      <w:r>
        <w:t xml:space="preserve">World Bank. (2023). *Indonesia Economic Prospects: The Digital Leap*.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 Roles in Jakarta's Digital Ecosystem</dc:title>
  <dc:creator/>
  <dc:language>en</dc:language>
  <cp:keywords/>
  <dcterms:created xsi:type="dcterms:W3CDTF">2026-04-24T05:37:37Z</dcterms:created>
  <dcterms:modified xsi:type="dcterms:W3CDTF">2026-04-24T05:37:37Z</dcterms:modified>
</cp:coreProperties>
</file>

<file path=docProps/custom.xml><?xml version="1.0" encoding="utf-8"?>
<Properties xmlns="http://schemas.openxmlformats.org/officeDocument/2006/custom-properties" xmlns:vt="http://schemas.openxmlformats.org/officeDocument/2006/docPropsVTypes"/>
</file>