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Italy</w:t>
      </w:r>
      <w:r>
        <w:t xml:space="preserve"> </w:t>
      </w:r>
      <w:r>
        <w:t xml:space="preserve">Milan's</w:t>
      </w:r>
      <w:r>
        <w:t xml:space="preserve"> </w:t>
      </w:r>
      <w:r>
        <w:t xml:space="preserve">Tech</w:t>
      </w:r>
      <w:r>
        <w:t xml:space="preserve"> </w:t>
      </w:r>
      <w:r>
        <w:t xml:space="preserve">Ecosystem</w:t>
      </w:r>
    </w:p>
    <w:bookmarkStart w:id="28" w:name="X0f60e664b45bfe28e7b06cf1457f6c18c0ea997"/>
    <w:p>
      <w:pPr>
        <w:pStyle w:val="Heading1"/>
      </w:pPr>
      <w:r>
        <w:t xml:space="preserve">Research Proposal: Optimizing the Role and Impact of Software Engineers in Italy Milan's Innovation Landscape</w:t>
      </w:r>
    </w:p>
    <w:bookmarkStart w:id="20" w:name="abstract"/>
    <w:p>
      <w:pPr>
        <w:pStyle w:val="Heading2"/>
      </w:pPr>
      <w:r>
        <w:t xml:space="preserve">Abstract</w:t>
      </w:r>
    </w:p>
    <w:p>
      <w:pPr>
        <w:pStyle w:val="FirstParagraph"/>
      </w:pPr>
      <w:r>
        <w:t xml:space="preserve">This Research Proposal investigates the critical intersection between emerging technological demands, professional skill requirements, and cultural nuances within the Software Engineer profession specifically in Italy Milan. As Milan solidifies its position as Northern Italy's premier hub for digital innovation, this study addresses a pressing need to understand how the role of the Software Engineer is evolving amid rapid industry transformation. The research will analyze current market dynamics, identify skill gaps, and propose actionable frameworks to enhance recruitment, retention, and professional development for Software Engineers operating within Milan's unique economic and cultural context. This investigation directly responds to strategic imperatives within Italy Milan's technology sector to foster sustainable growth through optimized engineering talent management.</w:t>
      </w:r>
    </w:p>
    <w:bookmarkEnd w:id="20"/>
    <w:bookmarkStart w:id="21" w:name="X705af9aa63e353d7de8bae7f2d69f13163cf7fc"/>
    <w:p>
      <w:pPr>
        <w:pStyle w:val="Heading2"/>
      </w:pPr>
      <w:r>
        <w:t xml:space="preserve">1. Introduction: The Strategic Imperative of Software Engineering in Italy Milan</w:t>
      </w:r>
    </w:p>
    <w:p>
      <w:pPr>
        <w:pStyle w:val="FirstParagraph"/>
      </w:pPr>
      <w:r>
        <w:t xml:space="preserve">Milan, Italy, stands at the forefront of Europe's digital transformation, hosting a vibrant ecosystem of multinational corporations (including global tech HQs), agile startups (like e-Contract and Credito Emiliano's fintech arm), and renowned academic institutions such as Politecnico di Milano. This confluence creates unprecedented demand for highly skilled Software Engineers capable of navigating complex, cross-functional projects within Italy's specific regulatory and market environment. However, the current talent landscape reveals significant friction points: a mismatch between traditional engineering skillsets and modern requirements (AI integration, cloud-native architecture, GDPR-compliant development), challenges in attracting international talent due to language/cultural barriers, and insufficient institutional support for continuous professional growth within Italian tech firms. This Research Proposal directly addresses these gaps by focusing on the pivotal role of the Software Engineer within Italy Milan's economic trajectory.</w:t>
      </w:r>
    </w:p>
    <w:bookmarkEnd w:id="21"/>
    <w:bookmarkStart w:id="22" w:name="problem-statement"/>
    <w:p>
      <w:pPr>
        <w:pStyle w:val="Heading2"/>
      </w:pPr>
      <w:r>
        <w:t xml:space="preserve">2. Problem Statement</w:t>
      </w:r>
    </w:p>
    <w:p>
      <w:pPr>
        <w:pStyle w:val="FirstParagraph"/>
      </w:pPr>
      <w:r>
        <w:t xml:space="preserve">The Italian technology sector, particularly in Milan, faces a critical shortage of Software Engineers possessing both cutting-edge technical proficiencies and deep contextual understanding of the Italian market. Current recruitment practices often prioritize generic technical skills over domain-specific knowledge crucial for success in Italy's regulated industries (finance, healthcare, manufacturing). Furthermore, the lack of standardized frameworks for professional development tailored to Milan's ecosystem results in high turnover rates among mid-senior level engineers. This situation hinders Milan's potential to fully leverage its position as a European tech leader. The core problem this Research Proposal tackles is:</w:t>
      </w:r>
      <w:r>
        <w:t xml:space="preserve"> </w:t>
      </w:r>
      <w:r>
        <w:rPr>
          <w:iCs/>
          <w:i/>
        </w:rPr>
        <w:t xml:space="preserve">How can the role and professional trajectory of the Software Engineer be optimized to meet Italy Milan’s specific innovation demands and maximize their contribution to regional competitiveness?</w:t>
      </w:r>
    </w:p>
    <w:bookmarkEnd w:id="22"/>
    <w:bookmarkStart w:id="23" w:name="research-objectives"/>
    <w:p>
      <w:pPr>
        <w:pStyle w:val="Heading2"/>
      </w:pPr>
      <w:r>
        <w:t xml:space="preserve">3. Research Objectives</w:t>
      </w:r>
    </w:p>
    <w:p>
      <w:pPr>
        <w:pStyle w:val="FirstParagraph"/>
      </w:pPr>
      <w:r>
        <w:t xml:space="preserve">This comprehensive study aims to achieve the following specific objectives, all grounded in the context of Italy Milan:</w:t>
      </w:r>
    </w:p>
    <w:p>
      <w:pPr>
        <w:numPr>
          <w:ilvl w:val="0"/>
          <w:numId w:val="1001"/>
        </w:numPr>
        <w:pStyle w:val="Compact"/>
      </w:pPr>
      <w:r>
        <w:rPr>
          <w:bCs/>
          <w:b/>
        </w:rPr>
        <w:t xml:space="preserve">Map Current Market Demand:</w:t>
      </w:r>
      <w:r>
        <w:t xml:space="preserve"> </w:t>
      </w:r>
      <w:r>
        <w:t xml:space="preserve">Quantify and qualify the evolving technical and soft skill requirements for Software Engineers across key Milan-based sectors (Fintech, E-commerce, Industrial IoT) through analysis of 500+ job postings from major local employers (e.g., Enel X, TIM Group, startups in Bicocca Innovation District).</w:t>
      </w:r>
    </w:p>
    <w:p>
      <w:pPr>
        <w:numPr>
          <w:ilvl w:val="0"/>
          <w:numId w:val="1001"/>
        </w:numPr>
        <w:pStyle w:val="Compact"/>
      </w:pPr>
      <w:r>
        <w:rPr>
          <w:bCs/>
          <w:b/>
        </w:rPr>
        <w:t xml:space="preserve">Identify Critical Skill Gaps:</w:t>
      </w:r>
      <w:r>
        <w:t xml:space="preserve"> </w:t>
      </w:r>
      <w:r>
        <w:t xml:space="preserve">Conduct in-depth interviews with 30+ senior Software Engineers and hiring managers at Milan-based firms to pinpoint the most significant disconnects between acquired skills and operational needs within Italy's specific regulatory framework (GDPR, Italian Data Protection Authority requirements).</w:t>
      </w:r>
    </w:p>
    <w:p>
      <w:pPr>
        <w:numPr>
          <w:ilvl w:val="0"/>
          <w:numId w:val="1001"/>
        </w:numPr>
        <w:pStyle w:val="Compact"/>
      </w:pPr>
      <w:r>
        <w:rPr>
          <w:bCs/>
          <w:b/>
        </w:rPr>
        <w:t xml:space="preserve">Analyze Cultural &amp; Operational Context:</w:t>
      </w:r>
      <w:r>
        <w:t xml:space="preserve"> </w:t>
      </w:r>
      <w:r>
        <w:t xml:space="preserve">Investigate how cultural nuances, communication styles, and project management methodologies unique to Italy Milan impact the effectiveness and job satisfaction of Software Engineers compared to international standards.</w:t>
      </w:r>
    </w:p>
    <w:p>
      <w:pPr>
        <w:numPr>
          <w:ilvl w:val="0"/>
          <w:numId w:val="1001"/>
        </w:numPr>
        <w:pStyle w:val="Compact"/>
      </w:pPr>
      <w:r>
        <w:rPr>
          <w:bCs/>
          <w:b/>
        </w:rPr>
        <w:t xml:space="preserve">Develop an Optimization Framework:</w:t>
      </w:r>
      <w:r>
        <w:t xml:space="preserve"> </w:t>
      </w:r>
      <w:r>
        <w:t xml:space="preserve">Propose a validated model for enhancing the Software Engineer's role in Italy Milan, including tailored training pathways (leveraging local universities), improved cross-functional collaboration protocols, and retention strategies specific to the Milanese work environment.</w:t>
      </w:r>
    </w:p>
    <w:bookmarkEnd w:id="23"/>
    <w:bookmarkStart w:id="24" w:name="X009ba57689140707d5cdf97c191a69595e415b4"/>
    <w:p>
      <w:pPr>
        <w:pStyle w:val="Heading2"/>
      </w:pPr>
      <w:r>
        <w:t xml:space="preserve">4. Methodology: A Mixed-Methods Approach for Milan Contextual Relevance</w:t>
      </w:r>
    </w:p>
    <w:p>
      <w:pPr>
        <w:pStyle w:val="FirstParagraph"/>
      </w:pPr>
      <w:r>
        <w:t xml:space="preserve">This Research Proposal employs a rigorous, multi-phase methodology designed explicitly for Italy Milan:</w:t>
      </w:r>
    </w:p>
    <w:p>
      <w:pPr>
        <w:numPr>
          <w:ilvl w:val="0"/>
          <w:numId w:val="1002"/>
        </w:numPr>
        <w:pStyle w:val="Compact"/>
      </w:pPr>
      <w:r>
        <w:rPr>
          <w:bCs/>
          <w:b/>
        </w:rPr>
        <w:t xml:space="preserve">Phase 1 (Quantitative):</w:t>
      </w:r>
      <w:r>
        <w:t xml:space="preserve"> </w:t>
      </w:r>
      <w:r>
        <w:t xml:space="preserve">Data mining of job boards (LinkedIn Italy, InfoJobs), company career pages, and professional networks focused on Lombardy region to establish baseline demand metrics. Statistical analysis will identify trends in required technologies (e.g., Kubernetes prevalence vs. legacy systems) and language requirements.</w:t>
      </w:r>
    </w:p>
    <w:p>
      <w:pPr>
        <w:numPr>
          <w:ilvl w:val="0"/>
          <w:numId w:val="1002"/>
        </w:numPr>
        <w:pStyle w:val="Compact"/>
      </w:pPr>
      <w:r>
        <w:rPr>
          <w:bCs/>
          <w:b/>
        </w:rPr>
        <w:t xml:space="preserve">Phase 2 (Qualitative):</w:t>
      </w:r>
      <w:r>
        <w:t xml:space="preserve"> </w:t>
      </w:r>
      <w:r>
        <w:t xml:space="preserve">Semi-structured focus groups with Software Engineers currently employed in Milan, stratified by company size (SMEs vs. Multinationals) and industry sector. This will capture nuanced insights on day-to-day challenges within the Italy Milan operational context.</w:t>
      </w:r>
    </w:p>
    <w:p>
      <w:pPr>
        <w:numPr>
          <w:ilvl w:val="0"/>
          <w:numId w:val="1002"/>
        </w:numPr>
        <w:pStyle w:val="Compact"/>
      </w:pPr>
      <w:r>
        <w:rPr>
          <w:bCs/>
          <w:b/>
        </w:rPr>
        <w:t xml:space="preserve">Phase 3 (Actionable Integration):</w:t>
      </w:r>
      <w:r>
        <w:t xml:space="preserve"> </w:t>
      </w:r>
      <w:r>
        <w:t xml:space="preserve">Collaborate with key stakeholders: Politecnico di Milano's Computer Science department, Confindustria Digitale, and major Milan-based tech firms (e.g., Miro, Satispay) to co-design the proposed optimization framework. This ensures the findings are directly applicable within Italy Milan's ecosystem.</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Research Proposal will deliver significant tangible outcomes for Italy Milan:</w:t>
      </w:r>
    </w:p>
    <w:p>
      <w:pPr>
        <w:numPr>
          <w:ilvl w:val="0"/>
          <w:numId w:val="1003"/>
        </w:numPr>
        <w:pStyle w:val="Compact"/>
      </w:pPr>
      <w:r>
        <w:t xml:space="preserve">A publicly accessible, data-driven skills matrix detailing the precise technical, regulatory (GDPR), and soft skill requirements for effective Software Engineering in Milan.</w:t>
      </w:r>
    </w:p>
    <w:p>
      <w:pPr>
        <w:numPr>
          <w:ilvl w:val="0"/>
          <w:numId w:val="1003"/>
        </w:numPr>
        <w:pStyle w:val="Compact"/>
      </w:pPr>
      <w:r>
        <w:t xml:space="preserve">A validated optimization framework: "The Milan Engineer Pathway," offering concrete recommendations for companies on recruitment, onboarding (including Italian language &amp; business culture immersion), continuous learning modules specific to Italian market needs, and career progression maps aligned with Italy's tech growth trajectory.</w:t>
      </w:r>
    </w:p>
    <w:p>
      <w:pPr>
        <w:numPr>
          <w:ilvl w:val="0"/>
          <w:numId w:val="1003"/>
        </w:numPr>
        <w:pStyle w:val="Compact"/>
      </w:pPr>
      <w:r>
        <w:t xml:space="preserve">Enhanced strategic insights for policymakers (e.g., Lombardy Region's Innovation Agency) regarding talent development initiatives crucial for sustaining Milan's position as Italy's tech capital.</w:t>
      </w:r>
    </w:p>
    <w:p>
      <w:pPr>
        <w:numPr>
          <w:ilvl w:val="0"/>
          <w:numId w:val="1003"/>
        </w:numPr>
        <w:pStyle w:val="Compact"/>
      </w:pPr>
      <w:r>
        <w:t xml:space="preserve">A blueprint demonstrating how investing in understanding the specific role of the Software Engineer within a major European city like Italy Milan directly fuels regional economic competitiveness and innovation output.</w:t>
      </w:r>
    </w:p>
    <w:bookmarkEnd w:id="25"/>
    <w:bookmarkStart w:id="26" w:name="timeline-12-month-project"/>
    <w:p>
      <w:pPr>
        <w:pStyle w:val="Heading2"/>
      </w:pPr>
      <w:r>
        <w:t xml:space="preserve">6.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Design &amp; Stakeholder Engagement</w:t>
            </w:r>
          </w:p>
        </w:tc>
        <w:tc>
          <w:tcPr/>
          <w:p>
            <w:pPr>
              <w:pStyle w:val="Compact"/>
              <w:jc w:val="left"/>
            </w:pPr>
            <w:r>
              <w:t xml:space="preserve">1-2</w:t>
            </w:r>
          </w:p>
        </w:tc>
        <w:tc>
          <w:tcPr/>
          <w:p>
            <w:pPr>
              <w:pStyle w:val="Compact"/>
              <w:jc w:val="left"/>
            </w:pPr>
            <w:r>
              <w:t xml:space="preserve">Signed MoUs with Politecnico di Milano, Confindustria Digitale, 5 Milan firms.</w:t>
            </w:r>
          </w:p>
        </w:tc>
      </w:tr>
      <w:tr>
        <w:tc>
          <w:tcPr/>
          <w:p>
            <w:pPr>
              <w:pStyle w:val="Compact"/>
              <w:jc w:val="left"/>
            </w:pPr>
            <w:r>
              <w:t xml:space="preserve">Data Collection &amp; Analysis (Quantitative)</w:t>
            </w:r>
          </w:p>
        </w:tc>
        <w:tc>
          <w:tcPr/>
          <w:p>
            <w:pPr>
              <w:pStyle w:val="Compact"/>
              <w:jc w:val="left"/>
            </w:pPr>
            <w:r>
              <w:t xml:space="preserve">3-5</w:t>
            </w:r>
          </w:p>
        </w:tc>
        <w:tc>
          <w:tcPr/>
          <w:p>
            <w:pPr>
              <w:pStyle w:val="Compact"/>
              <w:jc w:val="left"/>
            </w:pPr>
            <w:r>
              <w:t xml:space="preserve">Completion of job market analysis; initial skill gap identification.</w:t>
            </w:r>
          </w:p>
        </w:tc>
      </w:tr>
      <w:tr>
        <w:tc>
          <w:tcPr/>
          <w:p>
            <w:pPr>
              <w:pStyle w:val="Compact"/>
              <w:jc w:val="left"/>
            </w:pPr>
            <w:r>
              <w:t xml:space="preserve">Data Collection &amp; Analysis (Qualitative)</w:t>
            </w:r>
          </w:p>
        </w:tc>
        <w:tc>
          <w:tcPr/>
          <w:p>
            <w:pPr>
              <w:pStyle w:val="Compact"/>
              <w:jc w:val="left"/>
            </w:pPr>
            <w:r>
              <w:t xml:space="preserve">6-8</w:t>
            </w:r>
          </w:p>
        </w:tc>
        <w:tc>
          <w:tcPr/>
          <w:p>
            <w:pPr>
              <w:pStyle w:val="Compact"/>
              <w:jc w:val="left"/>
            </w:pPr>
            <w:r>
              <w:t xml:space="preserve">Conducted focus groups; thematic analysis completed.</w:t>
            </w:r>
          </w:p>
        </w:tc>
      </w:tr>
      <w:tr>
        <w:tc>
          <w:tcPr/>
          <w:p>
            <w:pPr>
              <w:pStyle w:val="Compact"/>
              <w:jc w:val="left"/>
            </w:pPr>
            <w:r>
              <w:t xml:space="preserve">Framework Development &amp; Validation</w:t>
            </w:r>
          </w:p>
        </w:tc>
        <w:tc>
          <w:tcPr/>
          <w:p>
            <w:pPr>
              <w:pStyle w:val="Compact"/>
              <w:jc w:val="left"/>
            </w:pPr>
            <w:r>
              <w:t xml:space="preserve">9-10</w:t>
            </w:r>
          </w:p>
        </w:tc>
        <w:tc>
          <w:tcPr/>
          <w:p>
            <w:pPr>
              <w:pStyle w:val="Compact"/>
              <w:jc w:val="left"/>
            </w:pPr>
            <w:r>
              <w:t xml:space="preserve">Cross-validation workshop with industry partners in Milan.</w:t>
            </w:r>
          </w:p>
        </w:tc>
      </w:tr>
      <w:tr>
        <w:tc>
          <w:tcPr/>
          <w:p>
            <w:pPr>
              <w:pStyle w:val="Compact"/>
              <w:jc w:val="left"/>
            </w:pPr>
            <w:r>
              <w:t xml:space="preserve">Report Finalization &amp; Dissemination</w:t>
            </w:r>
          </w:p>
        </w:tc>
        <w:tc>
          <w:tcPr/>
          <w:p>
            <w:pPr>
              <w:pStyle w:val="Compact"/>
              <w:jc w:val="left"/>
            </w:pPr>
            <w:r>
              <w:t xml:space="preserve">11-12</w:t>
            </w:r>
          </w:p>
        </w:tc>
        <w:tc>
          <w:tcPr/>
          <w:p>
            <w:pPr>
              <w:pStyle w:val="Compact"/>
              <w:jc w:val="left"/>
            </w:pPr>
            <w:r>
              <w:t xml:space="preserve">Publish comprehensive research report; host Milan-based policy forum.</w:t>
            </w:r>
          </w:p>
        </w:tc>
      </w:tr>
    </w:tbl>
    <w:bookmarkEnd w:id="26"/>
    <w:bookmarkStart w:id="27" w:name="conclusion"/>
    <w:p>
      <w:pPr>
        <w:pStyle w:val="Heading2"/>
      </w:pPr>
      <w:r>
        <w:t xml:space="preserve">7. Conclusion</w:t>
      </w:r>
    </w:p>
    <w:p>
      <w:pPr>
        <w:pStyle w:val="FirstParagraph"/>
      </w:pPr>
      <w:r>
        <w:t xml:space="preserve">This Research Proposal is not merely an academic exercise; it is a strategic intervention urgently needed to unlock the full potential of Italy Milan's technology sector. By focusing intensely on the evolving role, challenges, and opportunities faced by the Software Engineer within this specific context, this study moves beyond generic talent discussions to provide actionable intelligence directly relevant to Milan's economic engine. The insights generated will empower companies operating in Italy Milan to build more effective engineering teams, support engineers in achieving greater success and satisfaction within the unique Lombardian environment, and ultimately strengthen Milan's position as a leading European destination for technology innovation. The successful implementation of the proposed framework represents a critical step towards ensuring Italy Milan remains at the forefront of digital advancement where every Software Engineer is equipped to excel.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Italy Milan's Tech Ecosystem</dc:title>
  <dc:creator/>
  <dc:description>Comprehensive research proposal examining the evolving role of Software Engineers within Italy Milan's dynamic technology sector.</dc:description>
  <cp:keywords/>
  <dcterms:created xsi:type="dcterms:W3CDTF">2026-04-23T00:54:16Z</dcterms:created>
  <dcterms:modified xsi:type="dcterms:W3CDTF">2026-04-23T00:54:16Z</dcterms:modified>
</cp:coreProperties>
</file>

<file path=docProps/custom.xml><?xml version="1.0" encoding="utf-8"?>
<Properties xmlns="http://schemas.openxmlformats.org/officeDocument/2006/custom-properties" xmlns:vt="http://schemas.openxmlformats.org/officeDocument/2006/docPropsVTypes"/>
</file>