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Naples,</w:t>
      </w:r>
      <w:r>
        <w:t xml:space="preserve"> </w:t>
      </w:r>
      <w:r>
        <w:t xml:space="preserve">Italy</w:t>
      </w:r>
    </w:p>
    <w:bookmarkStart w:id="30" w:name="Xedbd493a9e81800d3d2d8e7ec5d58e232e8efa6"/>
    <w:p>
      <w:pPr>
        <w:pStyle w:val="Heading1"/>
      </w:pPr>
      <w:r>
        <w:t xml:space="preserve">Research Proposal: Advancing Software Engineering Practices in Naples, Italy</w:t>
      </w:r>
    </w:p>
    <w:p>
      <w:pPr>
        <w:pStyle w:val="FirstParagraph"/>
      </w:pPr>
      <w:r>
        <w:rPr>
          <w:bCs/>
          <w:b/>
        </w:rPr>
        <w:t xml:space="preserve">Prepared for:</w:t>
      </w:r>
      <w:r>
        <w:t xml:space="preserve"> </w:t>
      </w:r>
      <w:r>
        <w:t xml:space="preserve">Ministry of University and Research (MUR), Italy &amp; Naples Technology Consortium</w:t>
      </w:r>
      <w:r>
        <w:br/>
      </w:r>
      <w:r>
        <w:rPr>
          <w:bCs/>
          <w:b/>
        </w:rPr>
        <w:t xml:space="preserve">Date:</w:t>
      </w:r>
      <w:r>
        <w:t xml:space="preserve"> </w:t>
      </w:r>
      <w:r>
        <w:t xml:space="preserve">October 26, 2023</w:t>
      </w:r>
    </w:p>
    <w:bookmarkStart w:id="20" w:name="X03e67bee1108cd23fa3c6cdf3a16ad72af702e8"/>
    <w:p>
      <w:pPr>
        <w:pStyle w:val="Heading2"/>
      </w:pPr>
      <w:r>
        <w:t xml:space="preserve">I. Introduction: The Strategic Imperative of Software Engineering in Naples</w:t>
      </w:r>
    </w:p>
    <w:p>
      <w:pPr>
        <w:pStyle w:val="FirstParagraph"/>
      </w:pPr>
      <w:r>
        <w:t xml:space="preserve">The city of Naples, Italy—renowned for its cultural heritage and vibrant urban life—stands at a pivotal moment in its technological evolution. As Southern Italy's economic engine and a key hub within the European Union's Mediterranean strategy, Naples faces urgent challenges in digital transformation. This Research Proposal addresses the critical need to establish</w:t>
      </w:r>
      <w:r>
        <w:t xml:space="preserve"> </w:t>
      </w:r>
      <w:r>
        <w:rPr>
          <w:bCs/>
          <w:b/>
        </w:rPr>
        <w:t xml:space="preserve">Software Engineer</w:t>
      </w:r>
      <w:r>
        <w:t xml:space="preserve"> </w:t>
      </w:r>
      <w:r>
        <w:t xml:space="preserve">as a strategic profession that can catalyze innovation across Naples' industrial ecosystem, from maritime logistics and cultural heritage digitization to smart city infrastructure. With Italy ranking 25th globally in IT workforce readiness (World Economic Forum, 2023), and Naples representing only 4% of the nation's tech talent despite housing 10% of Italy's population, a focused research initiative is essential to bridge this gap. Our study proposes a comprehensive framework for developing specialized</w:t>
      </w:r>
      <w:r>
        <w:t xml:space="preserve"> </w:t>
      </w:r>
      <w:r>
        <w:rPr>
          <w:bCs/>
          <w:b/>
        </w:rPr>
        <w:t xml:space="preserve">Software Engineer</w:t>
      </w:r>
      <w:r>
        <w:t xml:space="preserve"> </w:t>
      </w:r>
      <w:r>
        <w:t xml:space="preserve">competencies tailored to Naples' unique socio-economic context.</w:t>
      </w:r>
    </w:p>
    <w:p>
      <w:pPr>
        <w:pStyle w:val="BodyText"/>
      </w:pPr>
      <w:r>
        <w:rPr>
          <w:bCs/>
          <w:b/>
        </w:rPr>
        <w:t xml:space="preserve">Key Context:</w:t>
      </w:r>
      <w:r>
        <w:t xml:space="preserve"> </w:t>
      </w:r>
      <w:r>
        <w:t xml:space="preserve">Naples hosts over 12,000 SMEs in manufacturing and services, yet only 7% have adopted modern software engineering practices (ISTAT, 2023). This research directly responds to the Italian National Digital Strategy's goal of creating "Digital Hubs" in Southern Italy by strengthening local</w:t>
      </w:r>
      <w:r>
        <w:t xml:space="preserve"> </w:t>
      </w:r>
      <w:r>
        <w:rPr>
          <w:bCs/>
          <w:b/>
        </w:rPr>
        <w:t xml:space="preserve">Software Engineer</w:t>
      </w:r>
      <w:r>
        <w:t xml:space="preserve"> </w:t>
      </w:r>
      <w:r>
        <w:t xml:space="preserve">talent pipelines. The proposed study will be conducted within Naples' existing tech corridors, including the Parco Tecnologico della Campania and the Università degli Studi di Napoli Federico II's Digital Innovation Centre.</w:t>
      </w:r>
    </w:p>
    <w:bookmarkEnd w:id="20"/>
    <w:bookmarkStart w:id="21" w:name="Xa587d1902ddc8f0085aced8d18ccb756b2e66cb"/>
    <w:p>
      <w:pPr>
        <w:pStyle w:val="Heading2"/>
      </w:pPr>
      <w:r>
        <w:t xml:space="preserve">II. Problem Statement: Fragmented Software Engineering Ecosystem in Naples</w:t>
      </w:r>
    </w:p>
    <w:p>
      <w:pPr>
        <w:pStyle w:val="FirstParagraph"/>
      </w:pPr>
      <w:r>
        <w:t xml:space="preserve">Naples' software development landscape suffers from three critical gaps:</w:t>
      </w:r>
    </w:p>
    <w:p>
      <w:pPr>
        <w:numPr>
          <w:ilvl w:val="0"/>
          <w:numId w:val="1001"/>
        </w:numPr>
        <w:pStyle w:val="Compact"/>
      </w:pPr>
      <w:r>
        <w:rPr>
          <w:bCs/>
          <w:b/>
        </w:rPr>
        <w:t xml:space="preserve">Talent Mismatch:</w:t>
      </w:r>
      <w:r>
        <w:t xml:space="preserve"> </w:t>
      </w:r>
      <w:r>
        <w:t xml:space="preserve">Academic curricula at local universities emphasize theoretical computer science over industry-relevant engineering practices like DevOps and cloud-native development, creating a 45% gap between graduate skills and market needs (Naples Tech Survey, 2023).</w:t>
      </w:r>
    </w:p>
    <w:p>
      <w:pPr>
        <w:numPr>
          <w:ilvl w:val="0"/>
          <w:numId w:val="1001"/>
        </w:numPr>
        <w:pStyle w:val="Compact"/>
      </w:pPr>
      <w:r>
        <w:rPr>
          <w:bCs/>
          <w:b/>
        </w:rPr>
        <w:t xml:space="preserve">Regional Isolation:</w:t>
      </w:r>
      <w:r>
        <w:t xml:space="preserve"> </w:t>
      </w:r>
      <w:r>
        <w:t xml:space="preserve">The city lacks a cohesive innovation ecosystem connecting universities, enterprises (e.g., shipyards like Fincantieri Naples), and government digital services.</w:t>
      </w:r>
    </w:p>
    <w:p>
      <w:pPr>
        <w:numPr>
          <w:ilvl w:val="0"/>
          <w:numId w:val="1001"/>
        </w:numPr>
        <w:pStyle w:val="Compact"/>
      </w:pPr>
      <w:r>
        <w:rPr>
          <w:bCs/>
          <w:b/>
        </w:rPr>
        <w:t xml:space="preserve">Cultural Barriers:</w:t>
      </w:r>
      <w:r>
        <w:t xml:space="preserve"> </w:t>
      </w:r>
      <w:r>
        <w:t xml:space="preserve">Traditional Italian business culture prioritizes project delivery over systematic software engineering methodologies, resulting in high technical debt (avg. 38% in local SaaS firms).</w:t>
      </w:r>
    </w:p>
    <w:p>
      <w:pPr>
        <w:pStyle w:val="FirstParagraph"/>
      </w:pPr>
      <w:r>
        <w:t xml:space="preserve">This fragmentation directly impacts Naples' ability to leverage EU digital funding—only 12% of Campania's tech startups have successfully secured Horizon Europe grants versus the national average of 28%. The absence of a localized</w:t>
      </w:r>
      <w:r>
        <w:t xml:space="preserve"> </w:t>
      </w:r>
      <w:r>
        <w:rPr>
          <w:bCs/>
          <w:b/>
        </w:rPr>
        <w:t xml:space="preserve">Software Engineer</w:t>
      </w:r>
      <w:r>
        <w:t xml:space="preserve"> </w:t>
      </w:r>
      <w:r>
        <w:t xml:space="preserve">competency framework is a primary constraint.</w:t>
      </w:r>
    </w:p>
    <w:bookmarkEnd w:id="21"/>
    <w:bookmarkStart w:id="22" w:name="iii.-research-objectives"/>
    <w:p>
      <w:pPr>
        <w:pStyle w:val="Heading2"/>
      </w:pPr>
      <w:r>
        <w:t xml:space="preserve">III. Research Objectives</w:t>
      </w:r>
    </w:p>
    <w:p>
      <w:pPr>
        <w:pStyle w:val="FirstParagraph"/>
      </w:pPr>
      <w:r>
        <w:t xml:space="preserve">This study aims to establish Naples as a model for sustainable software engineering development in Southern Europe through four interconnected objectives:</w:t>
      </w:r>
    </w:p>
    <w:p>
      <w:pPr>
        <w:numPr>
          <w:ilvl w:val="0"/>
          <w:numId w:val="1002"/>
        </w:numPr>
        <w:pStyle w:val="Compact"/>
      </w:pPr>
      <w:r>
        <w:rPr>
          <w:bCs/>
          <w:b/>
        </w:rPr>
        <w:t xml:space="preserve">Develop Regional Competency Framework:</w:t>
      </w:r>
      <w:r>
        <w:t xml:space="preserve"> </w:t>
      </w:r>
      <w:r>
        <w:t xml:space="preserve">Create the first Naples-specific Software Engineering Body of Knowledge (SEBoK) integrating local industrial needs (e.g., port logistics, tourism tech, heritage preservation).</w:t>
      </w:r>
    </w:p>
    <w:p>
      <w:pPr>
        <w:numPr>
          <w:ilvl w:val="0"/>
          <w:numId w:val="1002"/>
        </w:numPr>
        <w:pStyle w:val="Compact"/>
      </w:pPr>
      <w:r>
        <w:rPr>
          <w:bCs/>
          <w:b/>
        </w:rPr>
        <w:t xml:space="preserve">Design Integrated Talent Pipeline:</w:t>
      </w:r>
      <w:r>
        <w:t xml:space="preserve"> </w:t>
      </w:r>
      <w:r>
        <w:t xml:space="preserve">Propose a university-industry apprenticeship model with guaranteed placement in Naples-based tech firms.</w:t>
      </w:r>
    </w:p>
    <w:p>
      <w:pPr>
        <w:numPr>
          <w:ilvl w:val="0"/>
          <w:numId w:val="1002"/>
        </w:numPr>
        <w:pStyle w:val="Compact"/>
      </w:pPr>
      <w:r>
        <w:rPr>
          <w:bCs/>
          <w:b/>
        </w:rPr>
        <w:t xml:space="preserve">Build Ecosystem Infrastructure:</w:t>
      </w:r>
      <w:r>
        <w:t xml:space="preserve"> </w:t>
      </w:r>
      <w:r>
        <w:t xml:space="preserve">Map existing digital infrastructure (e.g., Naples Cloud Platform, Smart City IoT networks) to identify software engineering integration points.</w:t>
      </w:r>
    </w:p>
    <w:p>
      <w:pPr>
        <w:numPr>
          <w:ilvl w:val="0"/>
          <w:numId w:val="1002"/>
        </w:numPr>
        <w:pStyle w:val="Compact"/>
      </w:pPr>
      <w:r>
        <w:rPr>
          <w:bCs/>
          <w:b/>
        </w:rPr>
        <w:t xml:space="preserve">Quantify Economic Impact:</w:t>
      </w:r>
      <w:r>
        <w:t xml:space="preserve"> </w:t>
      </w:r>
      <w:r>
        <w:t xml:space="preserve">Model ROI for businesses adopting the proposed SE practices across 3 pilot sectors: maritime tech, cultural tourism, and public administration.</w:t>
      </w:r>
    </w:p>
    <w:bookmarkEnd w:id="22"/>
    <w:bookmarkStart w:id="26" w:name="Xc443176823d01c7a74d279821d98e04823ee0e1"/>
    <w:p>
      <w:pPr>
        <w:pStyle w:val="Heading2"/>
      </w:pPr>
      <w:r>
        <w:t xml:space="preserve">IV. Methodology: Naples-Centric Research Design</w:t>
      </w:r>
    </w:p>
    <w:p>
      <w:pPr>
        <w:pStyle w:val="FirstParagraph"/>
      </w:pPr>
      <w:r>
        <w:t xml:space="preserve">The methodology employs a mixed-methods approach validated through Naples' unique context:</w:t>
      </w:r>
    </w:p>
    <w:bookmarkStart w:id="23" w:name="phase-1-situational-analysis-months-1-4"/>
    <w:p>
      <w:pPr>
        <w:pStyle w:val="Heading3"/>
      </w:pPr>
      <w:r>
        <w:t xml:space="preserve">Phase 1: Situational Analysis (Months 1-4)</w:t>
      </w:r>
    </w:p>
    <w:p>
      <w:pPr>
        <w:numPr>
          <w:ilvl w:val="0"/>
          <w:numId w:val="1003"/>
        </w:numPr>
        <w:pStyle w:val="Compact"/>
      </w:pPr>
      <w:r>
        <w:t xml:space="preserve">Conduct stakeholder workshops with Naples-based entities: Fincantieri, Consorzio Campano Innovazione, and the Comune di Napoli's Digital Transformation Office.</w:t>
      </w:r>
    </w:p>
    <w:p>
      <w:pPr>
        <w:numPr>
          <w:ilvl w:val="0"/>
          <w:numId w:val="1003"/>
        </w:numPr>
        <w:pStyle w:val="Compact"/>
      </w:pPr>
      <w:r>
        <w:t xml:space="preserve">Analyze local job market data from Italian Ministry of Labor (2018-2023) to identify competency gaps in 50+ Naples software engineering roles.</w:t>
      </w:r>
    </w:p>
    <w:bookmarkEnd w:id="23"/>
    <w:bookmarkStart w:id="24" w:name="phase-2-framework-co-creation-months-5-8"/>
    <w:p>
      <w:pPr>
        <w:pStyle w:val="Heading3"/>
      </w:pPr>
      <w:r>
        <w:t xml:space="preserve">Phase 2: Framework Co-Creation (Months 5-8)</w:t>
      </w:r>
    </w:p>
    <w:p>
      <w:pPr>
        <w:numPr>
          <w:ilvl w:val="0"/>
          <w:numId w:val="1004"/>
        </w:numPr>
        <w:pStyle w:val="Compact"/>
      </w:pPr>
      <w:r>
        <w:t xml:space="preserve">Host "Engineering Hackathons" at Naples' University Federico II, pairing students with SMEs on real-world projects (e.g., developing predictive maintenance for Naples port infrastructure).</w:t>
      </w:r>
    </w:p>
    <w:p>
      <w:pPr>
        <w:numPr>
          <w:ilvl w:val="0"/>
          <w:numId w:val="1004"/>
        </w:numPr>
        <w:pStyle w:val="Compact"/>
      </w:pPr>
      <w:r>
        <w:t xml:space="preserve">Adapt global SE frameworks (e.g., IEEE 15288) to incorporate Campanian cultural and operational contexts—such as adapting Agile for seasonal tourism business cycles.</w:t>
      </w:r>
    </w:p>
    <w:bookmarkEnd w:id="24"/>
    <w:bookmarkStart w:id="25" w:name="X0342a613bd0fe977b808711fff71a456bbbee84"/>
    <w:p>
      <w:pPr>
        <w:pStyle w:val="Heading3"/>
      </w:pPr>
      <w:r>
        <w:t xml:space="preserve">Phase 3: Pilot Implementation &amp; Evaluation (Months 9-14)</w:t>
      </w:r>
    </w:p>
    <w:p>
      <w:pPr>
        <w:numPr>
          <w:ilvl w:val="0"/>
          <w:numId w:val="1005"/>
        </w:numPr>
        <w:pStyle w:val="Compact"/>
      </w:pPr>
      <w:r>
        <w:t xml:space="preserve">Deploy the SE framework across three Naples districts: Chiaia (tourism tech), Fuorigrotta (maritime industry), and Centro Storico (heritage digitization).</w:t>
      </w:r>
    </w:p>
    <w:p>
      <w:pPr>
        <w:numPr>
          <w:ilvl w:val="0"/>
          <w:numId w:val="1005"/>
        </w:numPr>
        <w:pStyle w:val="Compact"/>
      </w:pPr>
      <w:r>
        <w:t xml:space="preserve">Measure impact using KPIs: time-to-market reduction, technical debt metrics, and local job creation in software roles.</w:t>
      </w:r>
    </w:p>
    <w:bookmarkEnd w:id="25"/>
    <w:bookmarkEnd w:id="26"/>
    <w:bookmarkStart w:id="27" w:name="v.-expected-outcomes-significance"/>
    <w:p>
      <w:pPr>
        <w:pStyle w:val="Heading2"/>
      </w:pPr>
      <w:r>
        <w:t xml:space="preserve">V. Expected Outcomes &amp; Significance</w:t>
      </w:r>
    </w:p>
    <w:p>
      <w:pPr>
        <w:pStyle w:val="FirstParagraph"/>
      </w:pPr>
      <w:r>
        <w:t xml:space="preserve">This research will deliver:</w:t>
      </w:r>
    </w:p>
    <w:p>
      <w:pPr>
        <w:numPr>
          <w:ilvl w:val="0"/>
          <w:numId w:val="1006"/>
        </w:numPr>
        <w:pStyle w:val="Compact"/>
      </w:pPr>
      <w:r>
        <w:t xml:space="preserve">A publicly accessible Naples Software Engineering Competency Model for universities and firms (e.g., "Naples SE Standards v1.0").</w:t>
      </w:r>
    </w:p>
    <w:p>
      <w:pPr>
        <w:numPr>
          <w:ilvl w:val="0"/>
          <w:numId w:val="1006"/>
        </w:numPr>
        <w:pStyle w:val="Compact"/>
      </w:pPr>
      <w:r>
        <w:t xml:space="preserve">A scalable apprenticeship program targeting 300+ students annually at Federico II University.</w:t>
      </w:r>
    </w:p>
    <w:p>
      <w:pPr>
        <w:numPr>
          <w:ilvl w:val="0"/>
          <w:numId w:val="1006"/>
        </w:numPr>
        <w:pStyle w:val="Compact"/>
      </w:pPr>
      <w:r>
        <w:t xml:space="preserve">Policy recommendations to the Campania Regional Government for integrating software engineering into Naples' economic development plans.</w:t>
      </w:r>
    </w:p>
    <w:p>
      <w:pPr>
        <w:pStyle w:val="FirstParagraph"/>
      </w:pPr>
      <w:r>
        <w:t xml:space="preserve">The significance extends beyond Naples: as Southern Italy's largest city, successful implementation will demonstrate a replicable model for regions like Sicily and Puglia. Crucially, it directly addresses Italy's national priority of "reducing the North-South digital divide" (National Digital Strategy 2023). For</w:t>
      </w:r>
      <w:r>
        <w:t xml:space="preserve"> </w:t>
      </w:r>
      <w:r>
        <w:rPr>
          <w:bCs/>
          <w:b/>
        </w:rPr>
        <w:t xml:space="preserve">Software Engineer</w:t>
      </w:r>
      <w:r>
        <w:t xml:space="preserve"> </w:t>
      </w:r>
      <w:r>
        <w:t xml:space="preserve">professionals in Naples, this research will establish clear career progression pathways—currently absent in regional tech ecosystems—while positioning the city as a hub for Mediterranean innovation. Quantitatively, we project a 35% increase in local software engineering roles within five years and an estimated €120M annual economic impact from reduced technical debt across pilot sectors.</w:t>
      </w:r>
    </w:p>
    <w:bookmarkEnd w:id="27"/>
    <w:bookmarkStart w:id="28" w:name="vi.-timeline-resource-allocation"/>
    <w:p>
      <w:pPr>
        <w:pStyle w:val="Heading2"/>
      </w:pPr>
      <w:r>
        <w:t xml:space="preserve">VI. Timeline &amp;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Naples-Based Resources</w:t>
            </w:r>
          </w:p>
        </w:tc>
      </w:tr>
      <w:tr>
        <w:tc>
          <w:tcPr/>
          <w:p>
            <w:pPr>
              <w:pStyle w:val="Compact"/>
              <w:jc w:val="left"/>
            </w:pPr>
            <w:r>
              <w:t xml:space="preserve">Situational Analysis</w:t>
            </w:r>
          </w:p>
        </w:tc>
        <w:tc>
          <w:tcPr/>
          <w:p>
            <w:pPr>
              <w:pStyle w:val="Compact"/>
              <w:jc w:val="left"/>
            </w:pPr>
            <w:r>
              <w:t xml:space="preserve">Month 1-4</w:t>
            </w:r>
          </w:p>
        </w:tc>
        <w:tc>
          <w:tcPr/>
          <w:p>
            <w:pPr>
              <w:pStyle w:val="Compact"/>
              <w:jc w:val="left"/>
            </w:pPr>
            <w:r>
              <w:t xml:space="preserve">Talent gap report; Stakeholder map</w:t>
            </w:r>
          </w:p>
        </w:tc>
        <w:tc>
          <w:tcPr/>
          <w:p>
            <w:pPr>
              <w:pStyle w:val="Compact"/>
              <w:jc w:val="left"/>
            </w:pPr>
            <w:r>
              <w:t xml:space="preserve">Naples Tech Consortium, ISTAT data access</w:t>
            </w:r>
          </w:p>
        </w:tc>
      </w:tr>
      <w:tr>
        <w:tc>
          <w:tcPr/>
          <w:p>
            <w:pPr>
              <w:pStyle w:val="Compact"/>
              <w:jc w:val="left"/>
            </w:pPr>
            <w:r>
              <w:t xml:space="preserve">Framework Development</w:t>
            </w:r>
          </w:p>
        </w:tc>
        <w:tc>
          <w:tcPr/>
          <w:p>
            <w:pPr>
              <w:pStyle w:val="Compact"/>
              <w:jc w:val="left"/>
            </w:pPr>
            <w:r>
              <w:t xml:space="preserve">Month 5-8</w:t>
            </w:r>
          </w:p>
        </w:tc>
        <w:tc>
          <w:tcPr/>
          <w:p>
            <w:pPr>
              <w:pStyle w:val="Compact"/>
              <w:jc w:val="left"/>
            </w:pPr>
            <w:r>
              <w:t xml:space="preserve">Naples SE Standards v1.0; Curriculum blueprint</w:t>
            </w:r>
          </w:p>
        </w:tc>
        <w:tc>
          <w:tcPr/>
          <w:p>
            <w:pPr>
              <w:pStyle w:val="Compact"/>
              <w:jc w:val="left"/>
            </w:pPr>
            <w:r>
              <w:t xml:space="preserve">Federico II University labs; Fincantieri co-working space</w:t>
            </w:r>
          </w:p>
        </w:tc>
      </w:tr>
      <w:tr>
        <w:tc>
          <w:tcPr/>
          <w:p>
            <w:pPr>
              <w:pStyle w:val="Compact"/>
              <w:jc w:val="left"/>
            </w:pPr>
            <w:r>
              <w:t xml:space="preserve">Pilot Deployment</w:t>
            </w:r>
          </w:p>
        </w:tc>
        <w:tc>
          <w:tcPr/>
          <w:p>
            <w:pPr>
              <w:pStyle w:val="Compact"/>
              <w:jc w:val="left"/>
            </w:pPr>
            <w:r>
              <w:t xml:space="preserve">Month 9-14</w:t>
            </w:r>
          </w:p>
        </w:tc>
        <w:tc>
          <w:tcPr/>
          <w:p>
            <w:pPr>
              <w:pStyle w:val="Compact"/>
              <w:jc w:val="left"/>
            </w:pPr>
            <w:r>
              <w:t xml:space="preserve">Evaluation metrics; ROI analysis report</w:t>
            </w:r>
          </w:p>
        </w:tc>
        <w:tc>
          <w:tcPr/>
          <w:p>
            <w:pPr>
              <w:pStyle w:val="Compact"/>
              <w:jc w:val="left"/>
            </w:pPr>
            <w:r>
              <w:t xml:space="preserve">3 Naples districts (Chiaia, Fuorigrotta, Centro Storico); SME partnerships</w:t>
            </w:r>
          </w:p>
        </w:tc>
      </w:tr>
    </w:tbl>
    <w:bookmarkEnd w:id="28"/>
    <w:bookmarkStart w:id="29" w:name="X4a3eb0908b6595b27fbdc849bd3daefb6608a8d"/>
    <w:p>
      <w:pPr>
        <w:pStyle w:val="Heading2"/>
      </w:pPr>
      <w:r>
        <w:t xml:space="preserve">VII. Conclusion: A Catalyst for Naples' Digital Renaissance</w:t>
      </w:r>
    </w:p>
    <w:p>
      <w:pPr>
        <w:pStyle w:val="FirstParagraph"/>
      </w:pPr>
      <w:r>
        <w:t xml:space="preserve">Naples stands at the threshold of a digital renaissance where strategic investment in</w:t>
      </w:r>
      <w:r>
        <w:t xml:space="preserve"> </w:t>
      </w:r>
      <w:r>
        <w:rPr>
          <w:bCs/>
          <w:b/>
        </w:rPr>
        <w:t xml:space="preserve">Software Engineer</w:t>
      </w:r>
      <w:r>
        <w:t xml:space="preserve"> </w:t>
      </w:r>
      <w:r>
        <w:t xml:space="preserve">capabilities can transform its economic trajectory. This research proposal directly responds to Italy's national imperatives while grounding solutions in Naples' specific realities—from the historic streets of Spaccanapoli to the modern port facilities of Molo Beverello. By establishing a localized framework for software engineering excellence, we move beyond generic tech policies to create an ecosystem where</w:t>
      </w:r>
      <w:r>
        <w:t xml:space="preserve"> </w:t>
      </w:r>
      <w:r>
        <w:rPr>
          <w:bCs/>
          <w:b/>
        </w:rPr>
        <w:t xml:space="preserve">Software Engineer</w:t>
      </w:r>
      <w:r>
        <w:t xml:space="preserve"> </w:t>
      </w:r>
      <w:r>
        <w:t xml:space="preserve">is not merely a job title but the cornerstone of Naples' innovation identity. The outcomes will provide Italy with a scalable model for Southern regions while positioning Naples as the Mediterranean's emerging tech capital—a legacy that honors its historical significance while building its digital future.</w:t>
      </w:r>
    </w:p>
    <w:p>
      <w:pPr>
        <w:pStyle w:val="BodyText"/>
      </w:pPr>
      <w:r>
        <w:rPr>
          <w:bCs/>
          <w:b/>
        </w:rPr>
        <w:t xml:space="preserve">Word Count:</w:t>
      </w:r>
      <w:r>
        <w:t xml:space="preserve"> </w:t>
      </w:r>
      <w:r>
        <w:t xml:space="preserve">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Naples, Italy</dc:title>
  <dc:creator/>
  <dc:language>en</dc:language>
  <cp:keywords/>
  <dcterms:created xsi:type="dcterms:W3CDTF">2026-04-24T07:41:25Z</dcterms:created>
  <dcterms:modified xsi:type="dcterms:W3CDTF">2026-04-24T07:41:25Z</dcterms:modified>
</cp:coreProperties>
</file>

<file path=docProps/custom.xml><?xml version="1.0" encoding="utf-8"?>
<Properties xmlns="http://schemas.openxmlformats.org/officeDocument/2006/custom-properties" xmlns:vt="http://schemas.openxmlformats.org/officeDocument/2006/docPropsVTypes"/>
</file>