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Excellence</w:t>
      </w:r>
      <w:r>
        <w:t xml:space="preserve"> </w:t>
      </w:r>
      <w:r>
        <w:t xml:space="preserve">in</w:t>
      </w:r>
      <w:r>
        <w:t xml:space="preserve"> </w:t>
      </w:r>
      <w:r>
        <w:t xml:space="preserve">Japan</w:t>
      </w:r>
      <w:r>
        <w:t xml:space="preserve"> </w:t>
      </w:r>
      <w:r>
        <w:t xml:space="preserve">Kyoto's</w:t>
      </w:r>
      <w:r>
        <w:t xml:space="preserve"> </w:t>
      </w:r>
      <w:r>
        <w:t xml:space="preserve">Innovation</w:t>
      </w:r>
      <w:r>
        <w:t xml:space="preserve"> </w:t>
      </w:r>
      <w:r>
        <w:t xml:space="preserve">Ecosystem</w:t>
      </w:r>
    </w:p>
    <w:bookmarkStart w:id="28" w:name="Xecc0428590928c83f0adc5969dbd9b2e4d346eb"/>
    <w:p>
      <w:pPr>
        <w:pStyle w:val="Heading1"/>
      </w:pPr>
      <w:r>
        <w:t xml:space="preserve">Research Proposal: Advancing Software Engineer Excellence in Japan Kyoto's Innovation Ecosystem</w:t>
      </w:r>
    </w:p>
    <w:bookmarkStart w:id="20" w:name="abstract"/>
    <w:p>
      <w:pPr>
        <w:pStyle w:val="Heading2"/>
      </w:pPr>
      <w:r>
        <w:t xml:space="preserve">Abstract</w:t>
      </w:r>
    </w:p>
    <w:p>
      <w:pPr>
        <w:pStyle w:val="FirstParagraph"/>
      </w:pPr>
      <w:r>
        <w:t xml:space="preserve">This Research Proposal outlines a comprehensive study to investigate the evolving role of the Software Engineer within Japan Kyoto's unique technological and cultural landscape. Focusing on the confluence of traditional Japanese values, cutting-edge innovation hubs in Kyoto, and emerging industry demands, this research aims to develop a framework for optimizing Software Engineer contributions. The study addresses critical gaps in understanding how global software engineering practices can be harmonized with Kyoto’s specific socio-technological context to foster sustainable digital transformation. This Research Proposal directly responds to the growing need for highly skilled Software Engineers capable of navigating Japan Kyoto's distinct business environment, cultural nuances, and technological priorities.</w:t>
      </w:r>
    </w:p>
    <w:bookmarkEnd w:id="20"/>
    <w:bookmarkStart w:id="21" w:name="introduction-the-kyoto-context"/>
    <w:p>
      <w:pPr>
        <w:pStyle w:val="Heading2"/>
      </w:pPr>
      <w:r>
        <w:t xml:space="preserve">1. Introduction: The Kyoto Context</w:t>
      </w:r>
    </w:p>
    <w:p>
      <w:pPr>
        <w:pStyle w:val="FirstParagraph"/>
      </w:pPr>
      <w:r>
        <w:t xml:space="preserve">Japan Kyoto stands as a pivotal city where ancient heritage meets modern technological ambition. While Tokyo dominates Japan's national tech narrative, Kyoto offers a distinct ecosystem characterized by deep-rooted traditions coexisting with advanced research institutions like Kyoto University, RIKEN, and the Japan Advanced Institute of Science and Technology (JAIST). This Research Proposal centers on Kyoto as a strategic location for Software Engineering innovation. The city is experiencing significant growth in AI-driven startups (particularly in healthcare, robotics, and cultural preservation technology) and is home to numerous manufacturing SMEs seeking digital transformation. However, a critical challenge persists: the scarcity of Software Engineers who possess not only technical mastery but also an intimate understanding of Japan Kyoto's specific market needs, business etiquette (omotenashi), quality standards (e.g., JIS), and integration with Kyoto's unique cultural assets. This Research Proposal directly addresses this gap.</w:t>
      </w:r>
    </w:p>
    <w:bookmarkEnd w:id="21"/>
    <w:bookmarkStart w:id="22" w:name="problem-statement-and-significance"/>
    <w:p>
      <w:pPr>
        <w:pStyle w:val="Heading2"/>
      </w:pPr>
      <w:r>
        <w:t xml:space="preserve">2. Problem Statement and Significance</w:t>
      </w:r>
    </w:p>
    <w:p>
      <w:pPr>
        <w:pStyle w:val="FirstParagraph"/>
      </w:pPr>
      <w:r>
        <w:t xml:space="preserve">The current shortage of culturally attuned Software Engineers in Japan Kyoto impedes the city's potential to become a leading regional innovation hub. Existing engineering talent often lacks deep contextual knowledge of Kyoto's industrial base (e.g., precision manufacturing, traditional crafts digitization, tourism tech) and the collaborative business culture that emphasizes consensus-building (nemawashi). Simultaneously, international companies expanding into Kyoto face friction due to mismatches in development methodologies and communication styles. This Research Proposal identifies a critical need to define the *specific* competencies required for Software Engineers operating effectively within Japan Kyoto's ecosystem. Success would directly enhance project outcomes, accelerate adoption of digital solutions by local enterprises, and position Kyoto as a model for culturally intelligent tech integration in Japan.</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Software Engineer roles within key industries (manufacturing, tourism tech, cultural heritage digitization) across Japan Kyoto.</w:t>
      </w:r>
    </w:p>
    <w:p>
      <w:pPr>
        <w:numPr>
          <w:ilvl w:val="0"/>
          <w:numId w:val="1001"/>
        </w:numPr>
        <w:pStyle w:val="Compact"/>
      </w:pPr>
      <w:r>
        <w:t xml:space="preserve">To identify and prioritize the critical non-technical competencies (e.g., Japanese business communication protocols, understanding of local quality frameworks like JIS Q 9001, kanji support integration needs) alongside technical skills required for success in Kyoto's specific context.</w:t>
      </w:r>
    </w:p>
    <w:p>
      <w:pPr>
        <w:numPr>
          <w:ilvl w:val="0"/>
          <w:numId w:val="1001"/>
        </w:numPr>
        <w:pStyle w:val="Compact"/>
      </w:pPr>
      <w:r>
        <w:t xml:space="preserve">To develop a validated competency framework specifically for Software Engineers operating within Japan Kyoto's unique socio-technological environment.</w:t>
      </w:r>
    </w:p>
    <w:p>
      <w:pPr>
        <w:numPr>
          <w:ilvl w:val="0"/>
          <w:numId w:val="1001"/>
        </w:numPr>
        <w:pStyle w:val="Compact"/>
      </w:pPr>
      <w:r>
        <w:t xml:space="preserve">To propose actionable strategies for educational institutions (universities, vocational schools) and employers to bridge the identified competency gap.</w:t>
      </w:r>
    </w:p>
    <w:bookmarkEnd w:id="23"/>
    <w:bookmarkStart w:id="24" w:name="methodology-a-multi-pronged-approach"/>
    <w:p>
      <w:pPr>
        <w:pStyle w:val="Heading2"/>
      </w:pPr>
      <w:r>
        <w:t xml:space="preserve">4. Methodology: A Multi-Pronged Approach</w:t>
      </w:r>
    </w:p>
    <w:p>
      <w:pPr>
        <w:pStyle w:val="FirstParagraph"/>
      </w:pPr>
      <w:r>
        <w:t xml:space="preserve">This Research Proposal employs a mixed-methods approach, designed specifically for the Japan Kyoto context:</w:t>
      </w:r>
    </w:p>
    <w:p>
      <w:pPr>
        <w:numPr>
          <w:ilvl w:val="0"/>
          <w:numId w:val="1002"/>
        </w:numPr>
        <w:pStyle w:val="Compact"/>
      </w:pPr>
      <w:r>
        <w:rPr>
          <w:bCs/>
          <w:b/>
        </w:rPr>
        <w:t xml:space="preserve">Phase 1 (Qualitative - Kyoto Immersion):</w:t>
      </w:r>
      <w:r>
        <w:t xml:space="preserve"> </w:t>
      </w:r>
      <w:r>
        <w:t xml:space="preserve">In-depth interviews with 30+ Software Engineers currently working in Kyoto-based companies (including startups and established firms like Kyocera, Fujitsu's Kyoto R&amp;D, and local SMEs), supplemented by focus groups with HR leaders from the Kyoto Chamber of Commerce &amp; Industry. This phase will capture nuanced insights into daily challenges and required cultural competencies specific to Japan.</w:t>
      </w:r>
    </w:p>
    <w:p>
      <w:pPr>
        <w:numPr>
          <w:ilvl w:val="0"/>
          <w:numId w:val="1002"/>
        </w:numPr>
        <w:pStyle w:val="Compact"/>
      </w:pPr>
      <w:r>
        <w:rPr>
          <w:bCs/>
          <w:b/>
        </w:rPr>
        <w:t xml:space="preserve">Phase 2 (Quantitative - Skills Gap Analysis):</w:t>
      </w:r>
      <w:r>
        <w:t xml:space="preserve"> </w:t>
      </w:r>
      <w:r>
        <w:t xml:space="preserve">A structured survey distributed to 150+ Software Engineers and engineering managers across Kyoto's tech sector, measuring proficiency against identified technical (e.g., cloud platforms like AWS Japan, IoT integration) and cultural competencies. Statistical analysis will pinpoint critical gaps.</w:t>
      </w:r>
    </w:p>
    <w:p>
      <w:pPr>
        <w:numPr>
          <w:ilvl w:val="0"/>
          <w:numId w:val="1002"/>
        </w:numPr>
        <w:pStyle w:val="Compact"/>
      </w:pPr>
      <w:r>
        <w:rPr>
          <w:bCs/>
          <w:b/>
        </w:rPr>
        <w:t xml:space="preserve">Phase 3 (Actionable Framework Development):</w:t>
      </w:r>
      <w:r>
        <w:t xml:space="preserve"> </w:t>
      </w:r>
      <w:r>
        <w:t xml:space="preserve">Collaborative workshops involving academic experts from Kyoto University's Faculty of Engineering, industry practitioners, and government representatives from the Kyoto Prefectural Government's IT Promotion Office. This phase will co-create the validated Software Engineer Competency Framework tailored for Japan Kyoto.</w:t>
      </w:r>
    </w:p>
    <w:p>
      <w:pPr>
        <w:numPr>
          <w:ilvl w:val="0"/>
          <w:numId w:val="1002"/>
        </w:numPr>
        <w:pStyle w:val="Compact"/>
      </w:pPr>
      <w:r>
        <w:rPr>
          <w:bCs/>
          <w:b/>
        </w:rPr>
        <w:t xml:space="preserve">Phase 4 (Pilot &amp; Validation):</w:t>
      </w:r>
      <w:r>
        <w:t xml:space="preserve"> </w:t>
      </w:r>
      <w:r>
        <w:t xml:space="preserve">Implementation of framework elements within a pilot program at 3 selected Kyoto companies, measuring impact on project success rates, team cohesion, and time-to-market for new software solutions.</w:t>
      </w:r>
    </w:p>
    <w:bookmarkEnd w:id="24"/>
    <w:bookmarkStart w:id="25" w:name="expected-outcomes-and-impact"/>
    <w:p>
      <w:pPr>
        <w:pStyle w:val="Heading2"/>
      </w:pPr>
      <w:r>
        <w:t xml:space="preserve">5. Expected Outcomes and Impact</w:t>
      </w:r>
    </w:p>
    <w:p>
      <w:pPr>
        <w:pStyle w:val="FirstParagraph"/>
      </w:pPr>
      <w:r>
        <w:t xml:space="preserve">This Research Proposal anticipates delivering a robust, evidence-based Competency Framework for Software Engineers in Japan Kyoto. Key deliverables include:</w:t>
      </w:r>
    </w:p>
    <w:p>
      <w:pPr>
        <w:numPr>
          <w:ilvl w:val="0"/>
          <w:numId w:val="1003"/>
        </w:numPr>
        <w:pStyle w:val="Compact"/>
      </w:pPr>
      <w:r>
        <w:t xml:space="preserve">A publicly accessible competency model defining "Kyoto-Ready" Software Engineer skills (technical + cultural).</w:t>
      </w:r>
    </w:p>
    <w:p>
      <w:pPr>
        <w:numPr>
          <w:ilvl w:val="0"/>
          <w:numId w:val="1003"/>
        </w:numPr>
        <w:pStyle w:val="Compact"/>
      </w:pPr>
      <w:r>
        <w:t xml:space="preserve">Curriculum recommendations for Kyoto universities and training centers to integrate Japanese business context into software engineering education.</w:t>
      </w:r>
    </w:p>
    <w:p>
      <w:pPr>
        <w:numPr>
          <w:ilvl w:val="0"/>
          <w:numId w:val="1003"/>
        </w:numPr>
        <w:pStyle w:val="Compact"/>
      </w:pPr>
      <w:r>
        <w:t xml:space="preserve">Guidelines for employers in Japan Kyoto to refine hiring practices, onboarding processes, and team management strategies that leverage cultural understanding.</w:t>
      </w:r>
    </w:p>
    <w:p>
      <w:pPr>
        <w:numPr>
          <w:ilvl w:val="0"/>
          <w:numId w:val="1003"/>
        </w:numPr>
        <w:pStyle w:val="Compact"/>
      </w:pPr>
      <w:r>
        <w:t xml:space="preserve">A measurable increase in the effectiveness of Software Engineers within Kyoto's tech ecosystem, leading to faster digital adoption by local industries and enhanced competitiveness for Kyoto-based firms.</w:t>
      </w:r>
    </w:p>
    <w:p>
      <w:pPr>
        <w:pStyle w:val="FirstParagraph"/>
      </w:pPr>
      <w:r>
        <w:t xml:space="preserve">The impact extends beyond individual companies; it aims to strengthen Japan Kyoto's position as a sustainable, culturally integrated technology center, attracting further investment and talent seeking meaningful innovation within a context rich in tradition and forward-looking potential. This Research Proposal directly contributes to the vision of "Kyoto as a Smart City" championed by local government initiatives.</w:t>
      </w:r>
    </w:p>
    <w:bookmarkEnd w:id="25"/>
    <w:bookmarkStart w:id="26" w:name="Xc2e22b1573d2d7bce68c39dcdb71fb86165343f"/>
    <w:p>
      <w:pPr>
        <w:pStyle w:val="Heading2"/>
      </w:pPr>
      <w:r>
        <w:t xml:space="preserve">6. Conclusion: The Imperative for Contextualized Engineering</w:t>
      </w:r>
    </w:p>
    <w:p>
      <w:pPr>
        <w:pStyle w:val="FirstParagraph"/>
      </w:pPr>
      <w:r>
        <w:t xml:space="preserve">The future of technology in Japan Kyoto hinges on Software Engineers who are not merely proficient coders but deeply embedded participants in the city's fabric. This Research Proposal provides the necessary roadmap to cultivate that essential capability. It moves beyond generic software engineering to address the specific, urgent needs of operating within Japan Kyoto’s distinctive environment – where respecting omotenashi, adhering to meticulous quality standards, and integrating technology with cultural heritage are not optional but fundamental requirements for success. The findings will be pivotal for shaping the next generation of Software Engineers destined to power Japan Kyoto's innovative future. This Research Proposal is not merely an academic exercise; it is a strategic investment in the technological and cultural prosperity of Japan Kyoto.</w:t>
      </w:r>
    </w:p>
    <w:bookmarkEnd w:id="26"/>
    <w:bookmarkStart w:id="27" w:name="references-illustrative"/>
    <w:p>
      <w:pPr>
        <w:pStyle w:val="Heading2"/>
      </w:pPr>
      <w:r>
        <w:t xml:space="preserve">7. References (Illustrative)</w:t>
      </w:r>
    </w:p>
    <w:p>
      <w:pPr>
        <w:pStyle w:val="FirstParagraph"/>
      </w:pPr>
      <w:r>
        <w:t xml:space="preserve">Nakamura, T. (2023). *Cultural Intelligence in Japanese Tech Teams*. Kyoto University Press.</w:t>
      </w:r>
      <w:r>
        <w:br/>
      </w:r>
      <w:r>
        <w:t xml:space="preserve">Japan Ministry of Economy, Trade and Industry (METI). (2024). *Kyoto Regional Innovation Strategy Report*.</w:t>
      </w:r>
      <w:r>
        <w:br/>
      </w:r>
      <w:r>
        <w:t xml:space="preserve">Ohashi, K., &amp; Tanaka, R. (2022). "Integrating Kanji Processing into Modern DevOps Pipelines: Lessons from Kyoto." *Journal of Japanese Software Engineering*, 18(3), 45-67.</w:t>
      </w:r>
      <w:r>
        <w:br/>
      </w:r>
      <w:r>
        <w:t xml:space="preserve">Kyoto Chamber of Commerce &amp; Industry. (2023). *Digital Transformation Survey: SMEs in Kyoto*.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Excellence in Japan Kyoto's Innovation Ecosystem</dc:title>
  <dc:creator/>
  <dc:language>en</dc:language>
  <cp:keywords/>
  <dcterms:created xsi:type="dcterms:W3CDTF">2026-04-26T04:37:02Z</dcterms:created>
  <dcterms:modified xsi:type="dcterms:W3CDTF">2026-04-26T04:37:02Z</dcterms:modified>
</cp:coreProperties>
</file>

<file path=docProps/custom.xml><?xml version="1.0" encoding="utf-8"?>
<Properties xmlns="http://schemas.openxmlformats.org/officeDocument/2006/custom-properties" xmlns:vt="http://schemas.openxmlformats.org/officeDocument/2006/docPropsVTypes"/>
</file>