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983b623748ddc5af1fd5589370405908de853a0"/>
    <w:p>
      <w:pPr>
        <w:pStyle w:val="Heading1"/>
      </w:pPr>
      <w:r>
        <w:t xml:space="preserve">Research Proposal: Advancing Software Engineering Practices in Japan Tokyo</w:t>
      </w:r>
    </w:p>
    <w:bookmarkStart w:id="20" w:name="introduction-and-context"/>
    <w:p>
      <w:pPr>
        <w:pStyle w:val="Heading2"/>
      </w:pPr>
      <w:r>
        <w:t xml:space="preserve">Introduction and Context</w:t>
      </w:r>
    </w:p>
    <w:p>
      <w:pPr>
        <w:pStyle w:val="FirstParagraph"/>
      </w:pPr>
      <w:r>
        <w:t xml:space="preserve">The dynamic technological landscape of Japan Tokyo demands a research-driven approach to software engineering excellence. As one of the world’s most sophisticated urban centers and a global hub for innovation, Tokyo presents unique opportunities and challenges for Software Engineers. This Research Proposal outlines a comprehensive study to investigate how cutting-edge software engineering methodologies can be effectively implemented within Tokyo's corporate ecosystem, addressing cultural nuances, technological demands, and workforce expectations. The focus on Japan Tokyo is not merely geographical but contextual—this research acknowledges the city’s distinctive blend of traditional values and digital transformation as critical factors influencing software development success.</w:t>
      </w:r>
    </w:p>
    <w:bookmarkEnd w:id="20"/>
    <w:bookmarkStart w:id="21" w:name="problem-statement"/>
    <w:p>
      <w:pPr>
        <w:pStyle w:val="Heading2"/>
      </w:pPr>
      <w:r>
        <w:t xml:space="preserve">Problem Statement</w:t>
      </w:r>
    </w:p>
    <w:p>
      <w:pPr>
        <w:pStyle w:val="FirstParagraph"/>
      </w:pPr>
      <w:r>
        <w:t xml:space="preserve">Despite Tokyo’s prominence in Japan's tech sector, a persistent gap exists between international software engineering best practices and their adaptation within local enterprises. Many multinational companies operating in Tokyo face challenges related to cultural integration, language barriers, and mismatched workflow expectations. Simultaneously, domestic Japanese firms often struggle to scale agile methodologies while preserving the collaborative harmony (</w:t>
      </w:r>
      <w:r>
        <w:rPr>
          <w:iCs/>
          <w:i/>
        </w:rPr>
        <w:t xml:space="preserve">wa</w:t>
      </w:r>
      <w:r>
        <w:t xml:space="preserve">) central to Japanese work culture. This Research Proposal identifies these discrepancies as critical barriers to innovation. Without localized research into effective Software Engineer practices tailored for Japan Tokyo’s environment, organizations risk inefficiency, talent attrition, and suboptimal product development cycles.</w:t>
      </w:r>
    </w:p>
    <w:bookmarkEnd w:id="21"/>
    <w:bookmarkStart w:id="22" w:name="research-objectives"/>
    <w:p>
      <w:pPr>
        <w:pStyle w:val="Heading2"/>
      </w:pPr>
      <w:r>
        <w:t xml:space="preserve">Research Objectives</w:t>
      </w:r>
    </w:p>
    <w:p>
      <w:pPr>
        <w:numPr>
          <w:ilvl w:val="0"/>
          <w:numId w:val="1001"/>
        </w:numPr>
        <w:pStyle w:val="Compact"/>
      </w:pPr>
      <w:r>
        <w:t xml:space="preserve">To analyze current software engineering workflows across 15+ leading companies in Tokyo (including tech giants like Sony Interactive Entertainment, Rakuten, and startups in Shibuya/Shinjuku), focusing on cultural adaptability.</w:t>
      </w:r>
    </w:p>
    <w:p>
      <w:pPr>
        <w:numPr>
          <w:ilvl w:val="0"/>
          <w:numId w:val="1001"/>
        </w:numPr>
        <w:pStyle w:val="Compact"/>
      </w:pPr>
      <w:r>
        <w:t xml:space="preserve">To identify key skill sets beyond technical proficiency—such as cross-cultural communication and consensus-building—that distinguish high-performing Software Engineers in Japan Tokyo.</w:t>
      </w:r>
    </w:p>
    <w:p>
      <w:pPr>
        <w:numPr>
          <w:ilvl w:val="0"/>
          <w:numId w:val="1001"/>
        </w:numPr>
        <w:pStyle w:val="Compact"/>
      </w:pPr>
      <w:r>
        <w:t xml:space="preserve">To develop a validated framework for integrating global software engineering standards (e.g., DevOps, CI/CD) with Japanese workplace norms.</w:t>
      </w:r>
    </w:p>
    <w:p>
      <w:pPr>
        <w:numPr>
          <w:ilvl w:val="0"/>
          <w:numId w:val="1001"/>
        </w:numPr>
        <w:pStyle w:val="Compact"/>
      </w:pPr>
      <w:r>
        <w:t xml:space="preserve">To evaluate the impact of language proficiency (Japanese + English) on project outcomes and team cohesion in Tokyo-based engineering teams.</w:t>
      </w:r>
    </w:p>
    <w:bookmarkEnd w:id="22"/>
    <w:bookmarkStart w:id="23" w:name="methodology"/>
    <w:p>
      <w:pPr>
        <w:pStyle w:val="Heading2"/>
      </w:pPr>
      <w:r>
        <w:t xml:space="preserve">Methodology</w:t>
      </w:r>
    </w:p>
    <w:p>
      <w:pPr>
        <w:pStyle w:val="FirstParagraph"/>
      </w:pPr>
      <w:r>
        <w:t xml:space="preserve">This research employs a mixed-methods approach, combining quantitative and qualitative data collection across Tokyo’s software ecosystem. Phase 1 involves a survey of 300+ Software Engineers from diverse companies in Japan Tokyo, measuring workflow satisfaction, cultural challenges, and skill priorities. Phase 2 conducts in-depth interviews with engineering leads at major firms (e.g., Toyota AI Labs, DeNA) to explore implementation barriers. Phase 3 includes observational case studies of three high-performing teams in Tokyo’s tech corridors (Aoyama, Roppongi), documenting collaborative patterns through anonymized workflow analytics. Crucially, all data collection will respect Japanese business etiquette—obtaining formal consent via</w:t>
      </w:r>
      <w:r>
        <w:t xml:space="preserve"> </w:t>
      </w:r>
      <w:r>
        <w:rPr>
          <w:iCs/>
          <w:i/>
        </w:rPr>
        <w:t xml:space="preserve">shūshoku</w:t>
      </w:r>
      <w:r>
        <w:t xml:space="preserve"> </w:t>
      </w:r>
      <w:r>
        <w:t xml:space="preserve">protocols and ensuring interview settings align with local norms (e.g., avoiding direct eye contact during initial meetings per cultural guidance).</w:t>
      </w:r>
    </w:p>
    <w:bookmarkEnd w:id="23"/>
    <w:bookmarkStart w:id="24" w:name="Xd77c638aa0152b400abb14974fcee137b117537"/>
    <w:p>
      <w:pPr>
        <w:pStyle w:val="Heading2"/>
      </w:pPr>
      <w:r>
        <w:t xml:space="preserve">Cultural and Geographical Specificity: Japan Tokyo as the Research Focus</w:t>
      </w:r>
    </w:p>
    <w:p>
      <w:pPr>
        <w:pStyle w:val="FirstParagraph"/>
      </w:pPr>
      <w:r>
        <w:t xml:space="preserve">The choice of Japan Tokyo as the exclusive research site is methodologically imperative. Unlike Osaka or Fukuoka, Tokyo’s concentration of Fortune 500 headquarters, government tech initiatives (</w:t>
      </w:r>
      <w:r>
        <w:rPr>
          <w:iCs/>
          <w:i/>
        </w:rPr>
        <w:t xml:space="preserve">e.g., "Society 5.0" strategy</w:t>
      </w:r>
      <w:r>
        <w:t xml:space="preserve">), and international talent pools creates a microcosm for studying software engineering adaptation. For instance, Tokyo’s unique urban challenges—such as optimizing apps for crowded subway networks or integrating with Japan’s</w:t>
      </w:r>
      <w:r>
        <w:t xml:space="preserve"> </w:t>
      </w:r>
      <w:r>
        <w:rPr>
          <w:iCs/>
          <w:i/>
        </w:rPr>
        <w:t xml:space="preserve">kakaku</w:t>
      </w:r>
      <w:r>
        <w:t xml:space="preserve"> </w:t>
      </w:r>
      <w:r>
        <w:t xml:space="preserve">(price-sensitive) consumer market—demand context-specific solutions. This Research Proposal explicitly rejects generic "global" models, instead advocating that Software Engineer success in Tokyo requires understanding the city’s rhythm: the</w:t>
      </w:r>
      <w:r>
        <w:t xml:space="preserve"> </w:t>
      </w:r>
      <w:r>
        <w:rPr>
          <w:iCs/>
          <w:i/>
        </w:rPr>
        <w:t xml:space="preserve">ma</w:t>
      </w:r>
      <w:r>
        <w:t xml:space="preserve"> </w:t>
      </w:r>
      <w:r>
        <w:t xml:space="preserve">(negative space) between meetings, seasonal work patterns (</w:t>
      </w:r>
      <w:r>
        <w:rPr>
          <w:iCs/>
          <w:i/>
        </w:rPr>
        <w:t xml:space="preserve">e.g., hanami season disruptions</w:t>
      </w:r>
      <w:r>
        <w:t xml:space="preserve">), and respect for hierarchical decision-making in</w:t>
      </w:r>
      <w:r>
        <w:t xml:space="preserve"> </w:t>
      </w:r>
      <w:r>
        <w:rPr>
          <w:iCs/>
          <w:i/>
        </w:rPr>
        <w:t xml:space="preserve">nembutsu</w:t>
      </w:r>
      <w:r>
        <w:t xml:space="preserve">-style consensus building.</w:t>
      </w:r>
    </w:p>
    <w:bookmarkEnd w:id="24"/>
    <w:bookmarkStart w:id="25" w:name="expected-outcomes-and-impact"/>
    <w:p>
      <w:pPr>
        <w:pStyle w:val="Heading2"/>
      </w:pPr>
      <w:r>
        <w:t xml:space="preserve">Expected Outcomes and Impact</w:t>
      </w:r>
    </w:p>
    <w:p>
      <w:pPr>
        <w:pStyle w:val="FirstParagraph"/>
      </w:pPr>
      <w:r>
        <w:t xml:space="preserve">This Research Proposal anticipates delivering a practical toolkit for employers and engineers operating in Japan Tokyo. Key outputs include:</w:t>
      </w:r>
    </w:p>
    <w:p>
      <w:pPr>
        <w:numPr>
          <w:ilvl w:val="0"/>
          <w:numId w:val="1002"/>
        </w:numPr>
        <w:pStyle w:val="Compact"/>
      </w:pPr>
      <w:r>
        <w:t xml:space="preserve">A culturally contextualized Software Engineer competency matrix, prioritizing skills like "contextual listening" over mere technical coding ability.</w:t>
      </w:r>
    </w:p>
    <w:p>
      <w:pPr>
        <w:numPr>
          <w:ilvl w:val="0"/>
          <w:numId w:val="1002"/>
        </w:numPr>
        <w:pStyle w:val="Compact"/>
      </w:pPr>
      <w:r>
        <w:t xml:space="preserve">Best practices for integrating Japanese work culture with remote/hybrid models—critical after Tokyo's post-pandemic office return trends.</w:t>
      </w:r>
    </w:p>
    <w:p>
      <w:pPr>
        <w:numPr>
          <w:ilvl w:val="0"/>
          <w:numId w:val="1002"/>
        </w:numPr>
        <w:pStyle w:val="Compact"/>
      </w:pPr>
      <w:r>
        <w:t xml:space="preserve">A validated framework to reduce onboarding time for international engineers (target: 30% faster integration).</w:t>
      </w:r>
    </w:p>
    <w:p>
      <w:pPr>
        <w:numPr>
          <w:ilvl w:val="0"/>
          <w:numId w:val="1002"/>
        </w:numPr>
        <w:pStyle w:val="Compact"/>
      </w:pPr>
      <w:r>
        <w:t xml:space="preserve">Policy recommendations for Tokyo Metropolitan Government on tech education, emphasizing soft skills alongside coding training.</w:t>
      </w:r>
    </w:p>
    <w:p>
      <w:pPr>
        <w:pStyle w:val="FirstParagraph"/>
      </w:pPr>
      <w:r>
        <w:t xml:space="preserve">Ultimately, this research will position Japan Tokyo as a benchmark for culturally intelligent software engineering—a model replicable across Asia’s emerging tech hubs. For the Software Engineer profession in Japan Tokyo, it promises clearer career pathways and reduced cultural friction in one of the world’s most demanding yet rewarding tech environments.</w:t>
      </w:r>
    </w:p>
    <w:bookmarkEnd w:id="25"/>
    <w:bookmarkStart w:id="26" w:name="significance-of-the-research"/>
    <w:p>
      <w:pPr>
        <w:pStyle w:val="Heading2"/>
      </w:pPr>
      <w:r>
        <w:t xml:space="preserve">Significance of the Research</w:t>
      </w:r>
    </w:p>
    <w:p>
      <w:pPr>
        <w:pStyle w:val="FirstParagraph"/>
      </w:pPr>
      <w:r>
        <w:t xml:space="preserve">As Tokyo accelerates its digital transformation—projected to become a $150B+ software market by 2030 (Fitch Ratings)—this Research Proposal addresses an urgent need. It shifts the narrative from "adapting to Tokyo" to "researching Tokyo’s unique requirements for Software Engineers." By centering Japan Tokyo as both subject and context, this study transcends typical tech reports. It recognizes that a Software Engineer in Tokyo doesn’t merely write code; they navigate a system where</w:t>
      </w:r>
      <w:r>
        <w:t xml:space="preserve"> </w:t>
      </w:r>
      <w:r>
        <w:rPr>
          <w:iCs/>
          <w:i/>
        </w:rPr>
        <w:t xml:space="preserve">omotenashi</w:t>
      </w:r>
      <w:r>
        <w:t xml:space="preserve"> </w:t>
      </w:r>
      <w:r>
        <w:t xml:space="preserve">(hospitality) informs user experience design, and</w:t>
      </w:r>
      <w:r>
        <w:t xml:space="preserve"> </w:t>
      </w:r>
      <w:r>
        <w:rPr>
          <w:iCs/>
          <w:i/>
        </w:rPr>
        <w:t xml:space="preserve">kaizen</w:t>
      </w:r>
      <w:r>
        <w:t xml:space="preserve"> </w:t>
      </w:r>
      <w:r>
        <w:t xml:space="preserve">(continuous improvement) drives infrastructure updates. The resulting insights will empower organizations to leverage Tokyo’s human capital effectively while preserving the cultural integrity that defines its innovation ecosystem.</w:t>
      </w:r>
    </w:p>
    <w:bookmarkEnd w:id="26"/>
    <w:bookmarkStart w:id="27" w:name="conclusion"/>
    <w:p>
      <w:pPr>
        <w:pStyle w:val="Heading2"/>
      </w:pPr>
      <w:r>
        <w:t xml:space="preserve">Conclusion</w:t>
      </w:r>
    </w:p>
    <w:p>
      <w:pPr>
        <w:pStyle w:val="FirstParagraph"/>
      </w:pPr>
      <w:r>
        <w:t xml:space="preserve">This Research Proposal establishes a necessary foundation for future software engineering excellence in Japan Tokyo. By rigorously investigating how global methodologies meet local realities, it moves beyond superficial observations to deliver actionable strategies. For any Software Engineer aiming to thrive in Tokyo, the outcome is clear: success demands not just technical skill but a research-informed understanding of the city’s heartbeat. The findings will catalyze a new standard—where Japan Tokyo isn’t just a location for software development, but a proving ground for the future of culturally embedded engineering practices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Japan Tokyo</dc:title>
  <dc:creator/>
  <cp:keywords/>
  <dcterms:created xsi:type="dcterms:W3CDTF">2026-04-21T07:00:25Z</dcterms:created>
  <dcterms:modified xsi:type="dcterms:W3CDTF">2026-04-21T07:00:25Z</dcterms:modified>
</cp:coreProperties>
</file>

<file path=docProps/custom.xml><?xml version="1.0" encoding="utf-8"?>
<Properties xmlns="http://schemas.openxmlformats.org/officeDocument/2006/custom-properties" xmlns:vt="http://schemas.openxmlformats.org/officeDocument/2006/docPropsVTypes"/>
</file>