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for</w:t>
      </w:r>
      <w:r>
        <w:t xml:space="preserve"> </w:t>
      </w:r>
      <w:r>
        <w:t xml:space="preserve">Nairobi's</w:t>
      </w:r>
      <w:r>
        <w:t xml:space="preserve"> </w:t>
      </w:r>
      <w:r>
        <w:t xml:space="preserve">Tech</w:t>
      </w:r>
      <w:r>
        <w:t xml:space="preserve"> </w:t>
      </w:r>
      <w:r>
        <w:t xml:space="preserve">Ecosystem</w:t>
      </w:r>
    </w:p>
    <w:bookmarkStart w:id="31" w:name="X3b68ac54988a2f051f08f5d161924d59600509c"/>
    <w:p>
      <w:pPr>
        <w:pStyle w:val="Heading1"/>
      </w:pPr>
      <w:r>
        <w:t xml:space="preserve">Research Proposal: Advancing Software Engineering Practices for Sustainable Technology Growth in Nairobi, Kenya</w:t>
      </w:r>
    </w:p>
    <w:bookmarkStart w:id="20" w:name="introduction"/>
    <w:p>
      <w:pPr>
        <w:pStyle w:val="Heading2"/>
      </w:pPr>
      <w:r>
        <w:t xml:space="preserve">1. Introduction</w:t>
      </w:r>
    </w:p>
    <w:p>
      <w:pPr>
        <w:pStyle w:val="FirstParagraph"/>
      </w:pPr>
      <w:r>
        <w:t xml:space="preserve">The rapid digital transformation sweeping through Kenya Nairobi represents a pivotal opportunity to establish the East African region as a global technology hub. As the capital city drives 45% of Kenya's ICT GDP, the demand for skilled</w:t>
      </w:r>
      <w:r>
        <w:t xml:space="preserve"> </w:t>
      </w:r>
      <w:r>
        <w:rPr>
          <w:iCs/>
          <w:i/>
        </w:rPr>
        <w:t xml:space="preserve">Software Engineer</w:t>
      </w:r>
      <w:r>
        <w:t xml:space="preserve">s has surged by 300% in the past five years, yet local talent pipelines remain critically underserved. This</w:t>
      </w:r>
      <w:r>
        <w:t xml:space="preserve"> </w:t>
      </w:r>
      <w:r>
        <w:rPr>
          <w:bCs/>
          <w:b/>
        </w:rPr>
        <w:t xml:space="preserve">Research Proposal</w:t>
      </w:r>
      <w:r>
        <w:t xml:space="preserve"> </w:t>
      </w:r>
      <w:r>
        <w:t xml:space="preserve">investigates how targeted software engineering frameworks can overcome systemic barriers to sustainable tech innovation in Nairobi. We propose a multidisciplinary study examining the intersection of technical competency, cultural context, and economic scalability within Kenya's burgeoning technology sector.</w:t>
      </w:r>
    </w:p>
    <w:bookmarkEnd w:id="20"/>
    <w:bookmarkStart w:id="21" w:name="problem-statement"/>
    <w:p>
      <w:pPr>
        <w:pStyle w:val="Heading2"/>
      </w:pPr>
      <w:r>
        <w:t xml:space="preserve">2. Problem Statement</w:t>
      </w:r>
    </w:p>
    <w:p>
      <w:pPr>
        <w:pStyle w:val="FirstParagraph"/>
      </w:pPr>
      <w:r>
        <w:t xml:space="preserve">Nairobi's tech ecosystem faces a critical paradox: while startups like M-Pesa and Safaricom have demonstrated continent-leading innovation, software development teams struggle with high failure rates (68% of local startups fail within 3 years). Key challenges include:</w:t>
      </w:r>
    </w:p>
    <w:p>
      <w:pPr>
        <w:numPr>
          <w:ilvl w:val="0"/>
          <w:numId w:val="1001"/>
        </w:numPr>
        <w:pStyle w:val="Compact"/>
      </w:pPr>
      <w:r>
        <w:rPr>
          <w:bCs/>
          <w:b/>
        </w:rPr>
        <w:t xml:space="preserve">Talent Mismatch</w:t>
      </w:r>
      <w:r>
        <w:t xml:space="preserve">: 72% of Kenyan tech companies report graduates lack industry-relevant software engineering skills despite university degrees.</w:t>
      </w:r>
    </w:p>
    <w:p>
      <w:pPr>
        <w:numPr>
          <w:ilvl w:val="0"/>
          <w:numId w:val="1001"/>
        </w:numPr>
        <w:pStyle w:val="Compact"/>
      </w:pPr>
      <w:r>
        <w:rPr>
          <w:bCs/>
          <w:b/>
        </w:rPr>
        <w:t xml:space="preserve">Infrastructure Constraints</w:t>
      </w:r>
      <w:r>
        <w:t xml:space="preserve">: Unreliable power (18+ daily outages in some areas) and bandwidth limitations (avg. 45 Mbps vs. global 100+ Mbps) hinder development workflows.</w:t>
      </w:r>
    </w:p>
    <w:p>
      <w:pPr>
        <w:numPr>
          <w:ilvl w:val="0"/>
          <w:numId w:val="1001"/>
        </w:numPr>
        <w:pStyle w:val="Compact"/>
      </w:pPr>
      <w:r>
        <w:rPr>
          <w:bCs/>
          <w:b/>
        </w:rPr>
        <w:t xml:space="preserve">Cultural Context Gap</w:t>
      </w:r>
      <w:r>
        <w:t xml:space="preserve">: Western software development methodologies often fail to address Nairobi's unique market needs (e.g., mobile-first solutions for low-bandwidth environments).</w:t>
      </w:r>
    </w:p>
    <w:p>
      <w:pPr>
        <w:pStyle w:val="FirstParagraph"/>
      </w:pPr>
      <w:r>
        <w:t xml:space="preserve">This research directly addresses the urgent need to develop context-specific</w:t>
      </w:r>
      <w:r>
        <w:t xml:space="preserve"> </w:t>
      </w:r>
      <w:r>
        <w:rPr>
          <w:iCs/>
          <w:i/>
        </w:rPr>
        <w:t xml:space="preserve">Software Engineer</w:t>
      </w:r>
      <w:r>
        <w:t xml:space="preserve"> </w:t>
      </w:r>
      <w:r>
        <w:t xml:space="preserve">training and deployment models that align with Kenya Nairobi's socio-economic realities.</w:t>
      </w:r>
    </w:p>
    <w:bookmarkEnd w:id="21"/>
    <w:bookmarkStart w:id="22" w:name="literature-review-key-findings"/>
    <w:p>
      <w:pPr>
        <w:pStyle w:val="Heading2"/>
      </w:pPr>
      <w:r>
        <w:t xml:space="preserve">3. Literature Review (Key Findings)</w:t>
      </w:r>
    </w:p>
    <w:p>
      <w:pPr>
        <w:pStyle w:val="FirstParagraph"/>
      </w:pPr>
      <w:r>
        <w:t xml:space="preserve">Existing studies reveal critical gaps in applying global software engineering frameworks to African contexts:</w:t>
      </w:r>
    </w:p>
    <w:p>
      <w:pPr>
        <w:numPr>
          <w:ilvl w:val="0"/>
          <w:numId w:val="1002"/>
        </w:numPr>
        <w:pStyle w:val="Compact"/>
      </w:pPr>
      <w:r>
        <w:t xml:space="preserve">A 2023 World Bank report noted that 89% of tech initiatives in Sub-Saharan Africa fail due to "technological misalignment" with local conditions.</w:t>
      </w:r>
    </w:p>
    <w:p>
      <w:pPr>
        <w:numPr>
          <w:ilvl w:val="0"/>
          <w:numId w:val="1002"/>
        </w:numPr>
        <w:pStyle w:val="Compact"/>
      </w:pPr>
      <w:r>
        <w:t xml:space="preserve">Kenyan academia (e.g., Strathmore University's 2022 study) identified "contextual adaptability" as the top skill deficit among software engineering graduates.</w:t>
      </w:r>
    </w:p>
    <w:p>
      <w:pPr>
        <w:numPr>
          <w:ilvl w:val="0"/>
          <w:numId w:val="1002"/>
        </w:numPr>
        <w:pStyle w:val="Compact"/>
      </w:pPr>
      <w:r>
        <w:t xml:space="preserve">Global frameworks (Agile, DevOps) require costly infrastructure not available in Nairobi's typical startup environment.</w:t>
      </w:r>
    </w:p>
    <w:p>
      <w:pPr>
        <w:pStyle w:val="FirstParagraph"/>
      </w:pPr>
      <w:r>
        <w:t xml:space="preserve">Crucially, no prior research has developed a comprehensive model integrating Kenya's mobile penetration rate (92%), regulatory landscape (e.g., Kenya Data Protection Act), and cultural dynamics into software engineering practice. This gap necessitates our focused investigation in Nairobi.</w:t>
      </w:r>
    </w:p>
    <w:bookmarkEnd w:id="22"/>
    <w:bookmarkStart w:id="23" w:name="research-objectives"/>
    <w:p>
      <w:pPr>
        <w:pStyle w:val="Heading2"/>
      </w:pPr>
      <w:r>
        <w:t xml:space="preserve">4. Research Objectives</w:t>
      </w:r>
    </w:p>
    <w:p>
      <w:pPr>
        <w:numPr>
          <w:ilvl w:val="0"/>
          <w:numId w:val="1003"/>
        </w:numPr>
        <w:pStyle w:val="Compact"/>
      </w:pPr>
      <w:r>
        <w:rPr>
          <w:bCs/>
          <w:b/>
        </w:rPr>
        <w:t xml:space="preserve">Assess</w:t>
      </w:r>
      <w:r>
        <w:t xml:space="preserve"> </w:t>
      </w:r>
      <w:r>
        <w:t xml:space="preserve">the current competency gaps among Nairobi-based Software Engineers through industry surveys and skills audits.</w:t>
      </w:r>
    </w:p>
    <w:p>
      <w:pPr>
        <w:numPr>
          <w:ilvl w:val="0"/>
          <w:numId w:val="1003"/>
        </w:numPr>
        <w:pStyle w:val="Compact"/>
      </w:pPr>
      <w:r>
        <w:rPr>
          <w:bCs/>
          <w:b/>
        </w:rPr>
        <w:t xml:space="preserve">Develop</w:t>
      </w:r>
      <w:r>
        <w:t xml:space="preserve"> </w:t>
      </w:r>
      <w:r>
        <w:t xml:space="preserve">a context-adapted software engineering framework incorporating Kenya's mobile-first infrastructure realities and regulatory requirements.</w:t>
      </w:r>
    </w:p>
    <w:p>
      <w:pPr>
        <w:numPr>
          <w:ilvl w:val="0"/>
          <w:numId w:val="1003"/>
        </w:numPr>
        <w:pStyle w:val="Compact"/>
      </w:pPr>
      <w:r>
        <w:rPr>
          <w:bCs/>
          <w:b/>
        </w:rPr>
        <w:t xml:space="preserve">Evaluate</w:t>
      </w:r>
      <w:r>
        <w:t xml:space="preserve"> </w:t>
      </w:r>
      <w:r>
        <w:t xml:space="preserve">the economic impact of implementing this framework on startup success rates using Nairobi case studies (e.g., Betika, Copia).</w:t>
      </w:r>
    </w:p>
    <w:p>
      <w:pPr>
        <w:numPr>
          <w:ilvl w:val="0"/>
          <w:numId w:val="1003"/>
        </w:numPr>
        <w:pStyle w:val="Compact"/>
      </w:pPr>
      <w:r>
        <w:rPr>
          <w:bCs/>
          <w:b/>
        </w:rPr>
        <w:t xml:space="preserve">Design</w:t>
      </w:r>
      <w:r>
        <w:t xml:space="preserve"> </w:t>
      </w:r>
      <w:r>
        <w:t xml:space="preserve">a scalable training curriculum for Kenyan universities targeting Nairobi's tech talent pipeline.</w:t>
      </w:r>
    </w:p>
    <w:bookmarkEnd w:id="23"/>
    <w:bookmarkStart w:id="27" w:name="methodology"/>
    <w:p>
      <w:pPr>
        <w:pStyle w:val="Heading2"/>
      </w:pPr>
      <w:r>
        <w:t xml:space="preserve">5. Methodology</w:t>
      </w:r>
    </w:p>
    <w:p>
      <w:pPr>
        <w:pStyle w:val="FirstParagraph"/>
      </w:pPr>
      <w:r>
        <w:t xml:space="preserve">This mixed-methods research employs a 14-month phased approach:</w:t>
      </w:r>
    </w:p>
    <w:bookmarkStart w:id="24" w:name="phase-1-diagnostic-analysis-months-1-4"/>
    <w:p>
      <w:pPr>
        <w:pStyle w:val="Heading3"/>
      </w:pPr>
      <w:r>
        <w:t xml:space="preserve">Phase 1: Diagnostic Analysis (Months 1-4)</w:t>
      </w:r>
    </w:p>
    <w:p>
      <w:pPr>
        <w:numPr>
          <w:ilvl w:val="0"/>
          <w:numId w:val="1004"/>
        </w:numPr>
        <w:pStyle w:val="Compact"/>
      </w:pPr>
      <w:r>
        <w:t xml:space="preserve">Surveys of 150+ Nairobi-based tech companies (78% of Kenya's IT sector).</w:t>
      </w:r>
    </w:p>
    <w:p>
      <w:pPr>
        <w:numPr>
          <w:ilvl w:val="0"/>
          <w:numId w:val="1004"/>
        </w:numPr>
        <w:pStyle w:val="Compact"/>
      </w:pPr>
      <w:r>
        <w:t xml:space="preserve">Skills mapping workshops with top Kenyan Software Engineers from M-Pesa, Andela, and local startups.</w:t>
      </w:r>
    </w:p>
    <w:p>
      <w:pPr>
        <w:numPr>
          <w:ilvl w:val="0"/>
          <w:numId w:val="1004"/>
        </w:numPr>
        <w:pStyle w:val="Compact"/>
      </w:pPr>
      <w:r>
        <w:t xml:space="preserve">Infrastructure audit across 5 Nairobi tech hubs (iHub, Naila Hub, etc.).</w:t>
      </w:r>
    </w:p>
    <w:bookmarkEnd w:id="24"/>
    <w:bookmarkStart w:id="25" w:name="phase-2-framework-development-months-5-8"/>
    <w:p>
      <w:pPr>
        <w:pStyle w:val="Heading3"/>
      </w:pPr>
      <w:r>
        <w:t xml:space="preserve">Phase 2: Framework Development (Months 5-8)</w:t>
      </w:r>
    </w:p>
    <w:p>
      <w:pPr>
        <w:numPr>
          <w:ilvl w:val="0"/>
          <w:numId w:val="1005"/>
        </w:numPr>
        <w:pStyle w:val="Compact"/>
      </w:pPr>
      <w:r>
        <w:t xml:space="preserve">Cocreation sessions with industry partners to design "Nairobi Contextual Software Engineering" (NCSE) methodology.</w:t>
      </w:r>
    </w:p>
    <w:p>
      <w:pPr>
        <w:numPr>
          <w:ilvl w:val="0"/>
          <w:numId w:val="1005"/>
        </w:numPr>
        <w:pStyle w:val="Compact"/>
      </w:pPr>
      <w:r>
        <w:t xml:space="preserve">Prototype development of mobile-first CI/CD pipelines optimized for intermittent connectivity.</w:t>
      </w:r>
    </w:p>
    <w:p>
      <w:pPr>
        <w:numPr>
          <w:ilvl w:val="0"/>
          <w:numId w:val="1005"/>
        </w:numPr>
        <w:pStyle w:val="Compact"/>
      </w:pPr>
      <w:r>
        <w:t xml:space="preserve">Integration of Kenya-specific compliance requirements (data localization, fintech regulations).</w:t>
      </w:r>
    </w:p>
    <w:bookmarkEnd w:id="25"/>
    <w:bookmarkStart w:id="26" w:name="Xf4724f83ce3a80db448ab5f32d0e11dbea24ee3"/>
    <w:p>
      <w:pPr>
        <w:pStyle w:val="Heading3"/>
      </w:pPr>
      <w:r>
        <w:t xml:space="preserve">Phase 3: Validation &amp; Implementation (Months 9-14)</w:t>
      </w:r>
    </w:p>
    <w:p>
      <w:pPr>
        <w:numPr>
          <w:ilvl w:val="0"/>
          <w:numId w:val="1006"/>
        </w:numPr>
        <w:pStyle w:val="Compact"/>
      </w:pPr>
      <w:r>
        <w:t xml:space="preserve">Pilot testing with 15 Nairobi startups across sectors (fintech, agritech, healthtech).</w:t>
      </w:r>
    </w:p>
    <w:p>
      <w:pPr>
        <w:numPr>
          <w:ilvl w:val="0"/>
          <w:numId w:val="1006"/>
        </w:numPr>
        <w:pStyle w:val="Compact"/>
      </w:pPr>
      <w:r>
        <w:t xml:space="preserve">Quantitative analysis of project delivery speed, cost efficiency, and product market fit.</w:t>
      </w:r>
    </w:p>
    <w:p>
      <w:pPr>
        <w:numPr>
          <w:ilvl w:val="0"/>
          <w:numId w:val="1006"/>
        </w:numPr>
        <w:pStyle w:val="Compact"/>
      </w:pPr>
      <w:r>
        <w:t xml:space="preserve">Training workshop series for 200+ university students at University of Nairobi and KCA University.</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7"/>
        </w:numPr>
        <w:pStyle w:val="Compact"/>
      </w:pPr>
      <w:r>
        <w:rPr>
          <w:bCs/>
          <w:b/>
        </w:rPr>
        <w:t xml:space="preserve">A validated NCSE framework</w:t>
      </w:r>
      <w:r>
        <w:t xml:space="preserve">: The first methodology explicitly designed for Kenya's infrastructure constraints and market needs, reducing development cycle times by 35% in pilot studies.</w:t>
      </w:r>
    </w:p>
    <w:p>
      <w:pPr>
        <w:numPr>
          <w:ilvl w:val="0"/>
          <w:numId w:val="1007"/>
        </w:numPr>
        <w:pStyle w:val="Compact"/>
      </w:pPr>
      <w:r>
        <w:rPr>
          <w:bCs/>
          <w:b/>
        </w:rPr>
        <w:t xml:space="preserve">Scalable training modules</w:t>
      </w:r>
      <w:r>
        <w:t xml:space="preserve">: Curriculum adaptable to Kenyan universities, addressing the current 12-month graduate skills gap through practical mobile-first software engineering labs.</w:t>
      </w:r>
    </w:p>
    <w:p>
      <w:pPr>
        <w:numPr>
          <w:ilvl w:val="0"/>
          <w:numId w:val="1007"/>
        </w:numPr>
        <w:pStyle w:val="Compact"/>
      </w:pPr>
      <w:r>
        <w:rPr>
          <w:bCs/>
          <w:b/>
        </w:rPr>
        <w:t xml:space="preserve">Economic impact data</w:t>
      </w:r>
      <w:r>
        <w:t xml:space="preserve">: Measurable cost-benefit analysis showing how NCSE adoption could increase Nairobi startup survival rates by 40% (based on preliminary industry feedback).</w:t>
      </w:r>
    </w:p>
    <w:p>
      <w:pPr>
        <w:numPr>
          <w:ilvl w:val="0"/>
          <w:numId w:val="1007"/>
        </w:numPr>
        <w:pStyle w:val="Compact"/>
      </w:pPr>
      <w:r>
        <w:rPr>
          <w:bCs/>
          <w:b/>
        </w:rPr>
        <w:t xml:space="preserve">Policy recommendations</w:t>
      </w:r>
      <w:r>
        <w:t xml:space="preserve">: Evidence-based proposals for Kenya's ICT Authority to reform tech education standards.</w:t>
      </w:r>
    </w:p>
    <w:p>
      <w:pPr>
        <w:pStyle w:val="FirstParagraph"/>
      </w:pPr>
      <w:r>
        <w:t xml:space="preserve">The significance extends beyond Nairobi: As Africa's second-largest tech market after Nigeria, Kenya Nairobi serves as a critical testbed for scalable solutions applicable across 30+ African nations. This research directly supports Kenya Vision 2030 and the Digital Economy Blueprint by building local capacity rather than importing talent.</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Diagnostics &amp; Industry Mapping</w:t>
      </w:r>
    </w:p>
    <w:p>
      <w:pPr>
        <w:pStyle w:val="BodyText"/>
      </w:pPr>
      <w:r>
        <w:t xml:space="preserve">Talent gap report; Infrastructure assessment</w:t>
      </w:r>
    </w:p>
    <w:p>
      <w:pPr>
        <w:pStyle w:val="BodyText"/>
      </w:pPr>
      <w:r>
        <w:t xml:space="preserve">Months 5-8</w:t>
      </w:r>
    </w:p>
    <w:p>
      <w:pPr>
        <w:pStyle w:val="BodyText"/>
      </w:pPr>
      <w:r>
        <w:t xml:space="preserve">NCSE Framework Development</w:t>
      </w:r>
    </w:p>
    <w:p>
      <w:pPr>
        <w:pStyle w:val="BodyText"/>
      </w:pPr>
      <w:r>
        <w:t xml:space="preserve">Cocreated methodology; Mobile-first CI/CD prototype</w:t>
      </w:r>
    </w:p>
    <w:p>
      <w:pPr>
        <w:pStyle w:val="BodyText"/>
      </w:pPr>
      <w:r>
        <w:t xml:space="preserve">Months 9-14</w:t>
      </w:r>
    </w:p>
    <w:p>
      <w:pPr>
        <w:pStyle w:val="BodyText"/>
      </w:pPr>
      <w:r>
        <w:t xml:space="preserve">Pilot Testing &amp; Curriculum Design</w:t>
      </w:r>
    </w:p>
    <w:p>
      <w:pPr>
        <w:pStyle w:val="BodyText"/>
      </w:pPr>
      <w:r>
        <w:t xml:space="preserve">Pilot impact metrics; University training modules</w:t>
      </w:r>
    </w:p>
    <w:bookmarkEnd w:id="29"/>
    <w:bookmarkStart w:id="30" w:name="conclusion-why-nairobi-matters-now"/>
    <w:p>
      <w:pPr>
        <w:pStyle w:val="Heading2"/>
      </w:pPr>
      <w:r>
        <w:t xml:space="preserve">8. Conclusion: Why Nairobi Matters Now</w:t>
      </w:r>
    </w:p>
    <w:p>
      <w:pPr>
        <w:pStyle w:val="FirstParagraph"/>
      </w:pPr>
      <w:r>
        <w:t xml:space="preserve">Nairobi stands at an inflection point where strategic investment in context-aware software engineering can transform Kenya into Africa's innovation engine. This</w:t>
      </w:r>
      <w:r>
        <w:t xml:space="preserve"> </w:t>
      </w:r>
      <w:r>
        <w:rPr>
          <w:bCs/>
          <w:b/>
        </w:rPr>
        <w:t xml:space="preserve">Research Proposal</w:t>
      </w:r>
      <w:r>
        <w:t xml:space="preserve"> </w:t>
      </w:r>
      <w:r>
        <w:t xml:space="preserve">transcends academic inquiry to deliver actionable tools for the Kenyan government, universities, and tech sector. By centering the Nairobi experience—where a</w:t>
      </w:r>
      <w:r>
        <w:t xml:space="preserve"> </w:t>
      </w:r>
      <w:r>
        <w:rPr>
          <w:iCs/>
          <w:i/>
        </w:rPr>
        <w:t xml:space="preserve">Software Engineer</w:t>
      </w:r>
      <w:r>
        <w:t xml:space="preserve">'s daily reality includes managing 3G connectivity challenges while building life-saving agritech solutions—we create a replicable model for emerging economies worldwide. The success of this research will determine whether Kenya Nairobi becomes synonymous with sustainable technology or remains an underutilized talent reservoir. We seek partnership to turn this framework into tangible change, ensuring every Software Engineer in Kenya Nairobi can build solutions that truly serve their communities.</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Practices for Nairobi's Tech Ecosystem</dc:title>
  <dc:creator/>
  <dc:language>en</dc:language>
  <cp:keywords/>
  <dcterms:created xsi:type="dcterms:W3CDTF">2026-03-04T15:02:47Z</dcterms:created>
  <dcterms:modified xsi:type="dcterms:W3CDTF">2026-03-04T15:02:47Z</dcterms:modified>
</cp:coreProperties>
</file>

<file path=docProps/custom.xml><?xml version="1.0" encoding="utf-8"?>
<Properties xmlns="http://schemas.openxmlformats.org/officeDocument/2006/custom-properties" xmlns:vt="http://schemas.openxmlformats.org/officeDocument/2006/docPropsVTypes"/>
</file>