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Ecosystem</w:t>
      </w:r>
    </w:p>
    <w:bookmarkStart w:id="26" w:name="X5929c6d508b4807a23585b00dfc4b8bc2afc679"/>
    <w:p>
      <w:pPr>
        <w:pStyle w:val="Heading1"/>
      </w:pPr>
      <w:r>
        <w:t xml:space="preserve">Research Proposal: Strategic Framework for Effective Software Engineer Integration in Myanmar Yangon's Technology Sector</w:t>
      </w:r>
    </w:p>
    <w:bookmarkStart w:id="20" w:name="abstract"/>
    <w:p>
      <w:pPr>
        <w:pStyle w:val="Heading2"/>
      </w:pPr>
      <w:r>
        <w:t xml:space="preserve">Abstract</w:t>
      </w:r>
    </w:p>
    <w:p>
      <w:pPr>
        <w:pStyle w:val="FirstParagraph"/>
      </w:pPr>
      <w:r>
        <w:t xml:space="preserve">This research proposal outlines a critical investigation into optimizing the role of the</w:t>
      </w:r>
      <w:r>
        <w:t xml:space="preserve"> </w:t>
      </w:r>
      <w:r>
        <w:rPr>
          <w:bCs/>
          <w:b/>
        </w:rPr>
        <w:t xml:space="preserve">Software Engineer</w:t>
      </w:r>
      <w:r>
        <w:t xml:space="preserve"> </w:t>
      </w:r>
      <w:r>
        <w:t xml:space="preserve">within Yangon, Myanmar's primary economic hub. As Myanmar accelerates its digital transformation under the National Digital Economy Strategy, understanding localized workforce needs is paramount. This study addresses acute gaps in talent retention, infrastructure limitations, and culturally contextualized development practices specific to</w:t>
      </w:r>
      <w:r>
        <w:t xml:space="preserve"> </w:t>
      </w:r>
      <w:r>
        <w:rPr>
          <w:bCs/>
          <w:b/>
        </w:rPr>
        <w:t xml:space="preserve">Myanmar Yangon</w:t>
      </w:r>
      <w:r>
        <w:t xml:space="preserve">. The proposed research will produce actionable frameworks for companies and educational institutions to cultivate a sustainable pipeline of skilled</w:t>
      </w:r>
      <w:r>
        <w:t xml:space="preserve"> </w:t>
      </w:r>
      <w:r>
        <w:rPr>
          <w:bCs/>
          <w:b/>
        </w:rPr>
        <w:t xml:space="preserve">Software Engineer</w:t>
      </w:r>
      <w:r>
        <w:t xml:space="preserve">s who can thrive within Yangon's unique socio-technical environment. Findings will directly inform policy, curriculum development, and corporate HR strategies to maximize technological impact in Southeast Asia's emerging market.</w:t>
      </w:r>
    </w:p>
    <w:bookmarkEnd w:id="20"/>
    <w:bookmarkStart w:id="21" w:name="X9f2d758150d539cb7655606618f03f0d51d7165"/>
    <w:p>
      <w:pPr>
        <w:pStyle w:val="Heading2"/>
      </w:pPr>
      <w:r>
        <w:t xml:space="preserve">1. Introduction: The Imperative for Contextualized Research in Myanmar Yangon</w:t>
      </w:r>
    </w:p>
    <w:p>
      <w:pPr>
        <w:pStyle w:val="FirstParagraph"/>
      </w:pPr>
      <w:r>
        <w:t xml:space="preserve">Yangon, as Myanmar's commercial capital and digital epicenter, faces a complex landscape for technology adoption. Despite rapid mobile internet penetration (over 70% coverage) and burgeoning startups (e.g., WavePay, Foodpanda), the city grapples with significant challenges: unreliable power grids disrupting development cycles, limited high-speed broadband in peripheral areas, Burmese language digital interface needs often overlooked in Western-centric tools, and a severe talent drain as skilled</w:t>
      </w:r>
      <w:r>
        <w:t xml:space="preserve"> </w:t>
      </w:r>
      <w:r>
        <w:rPr>
          <w:bCs/>
          <w:b/>
        </w:rPr>
        <w:t xml:space="preserve">Software Engineer</w:t>
      </w:r>
      <w:r>
        <w:t xml:space="preserve">s migrate for opportunities abroad. Current research on software engineering largely focuses on Silicon Valley or mature Asian hubs like Singapore or Seoul, neglecting the specific constraints and opportunities present in</w:t>
      </w:r>
      <w:r>
        <w:t xml:space="preserve"> </w:t>
      </w:r>
      <w:r>
        <w:rPr>
          <w:bCs/>
          <w:b/>
        </w:rPr>
        <w:t xml:space="preserve">Myanmar Yangon</w:t>
      </w:r>
      <w:r>
        <w:t xml:space="preserve">. This gap creates a misalignment between academic training, corporate expectations, and the actual working environment of</w:t>
      </w:r>
      <w:r>
        <w:t xml:space="preserve"> </w:t>
      </w:r>
      <w:r>
        <w:rPr>
          <w:bCs/>
          <w:b/>
        </w:rPr>
        <w:t xml:space="preserve">Software Engineer</w:t>
      </w:r>
      <w:r>
        <w:t xml:space="preserve">s in Yangon. Without context-specific insights, initiatives to build Myanmar's tech sector risk inefficiency and wasted investment.</w:t>
      </w:r>
    </w:p>
    <w:bookmarkEnd w:id="21"/>
    <w:bookmarkStart w:id="22" w:name="research-objectives"/>
    <w:p>
      <w:pPr>
        <w:pStyle w:val="Heading2"/>
      </w:pPr>
      <w:r>
        <w:t xml:space="preserve">2. Research Objectives</w:t>
      </w:r>
    </w:p>
    <w:p>
      <w:pPr>
        <w:pStyle w:val="FirstParagraph"/>
      </w:pPr>
      <w:r>
        <w:t xml:space="preserve">This study aims to:</w:t>
      </w:r>
    </w:p>
    <w:p>
      <w:pPr>
        <w:numPr>
          <w:ilvl w:val="0"/>
          <w:numId w:val="1001"/>
        </w:numPr>
        <w:pStyle w:val="Compact"/>
      </w:pPr>
      <w:r>
        <w:rPr>
          <w:bCs/>
          <w:b/>
        </w:rPr>
        <w:t xml:space="preserve">Identify Key Challenges:</w:t>
      </w:r>
      <w:r>
        <w:t xml:space="preserve"> </w:t>
      </w:r>
      <w:r>
        <w:t xml:space="preserve">Systematically document the primary obstacles faced by</w:t>
      </w:r>
      <w:r>
        <w:t xml:space="preserve"> </w:t>
      </w:r>
      <w:r>
        <w:rPr>
          <w:bCs/>
          <w:b/>
        </w:rPr>
        <w:t xml:space="preserve">Software Engineer</w:t>
      </w:r>
      <w:r>
        <w:t xml:space="preserve">s in Yangon (e.g., infrastructure instability, language barriers in tooling, salary competitiveness vs. global markets).</w:t>
      </w:r>
    </w:p>
    <w:p>
      <w:pPr>
        <w:numPr>
          <w:ilvl w:val="0"/>
          <w:numId w:val="1001"/>
        </w:numPr>
        <w:pStyle w:val="Compact"/>
      </w:pPr>
      <w:r>
        <w:rPr>
          <w:bCs/>
          <w:b/>
        </w:rPr>
        <w:t xml:space="preserve">Analyze Local Workforce Dynamics:</w:t>
      </w:r>
      <w:r>
        <w:t xml:space="preserve"> </w:t>
      </w:r>
      <w:r>
        <w:t xml:space="preserve">Investigate the current skill sets demanded by Yangon-based tech companies and educational institutions, comparing them to graduates' capabilities.</w:t>
      </w:r>
    </w:p>
    <w:p>
      <w:pPr>
        <w:numPr>
          <w:ilvl w:val="0"/>
          <w:numId w:val="1001"/>
        </w:numPr>
        <w:pStyle w:val="Compact"/>
      </w:pPr>
      <w:r>
        <w:rPr>
          <w:bCs/>
          <w:b/>
        </w:rPr>
        <w:t xml:space="preserve">Develop Contextual Frameworks:</w:t>
      </w:r>
      <w:r>
        <w:t xml:space="preserve"> </w:t>
      </w:r>
      <w:r>
        <w:t xml:space="preserve">Create practical guidelines for effective</w:t>
      </w:r>
      <w:r>
        <w:t xml:space="preserve"> </w:t>
      </w:r>
      <w:r>
        <w:rPr>
          <w:bCs/>
          <w:b/>
        </w:rPr>
        <w:t xml:space="preserve">Software Engineer</w:t>
      </w:r>
      <w:r>
        <w:t xml:space="preserve"> </w:t>
      </w:r>
      <w:r>
        <w:t xml:space="preserve">onboarding, productivity enhancement, and retention strategies tailored specifically for the Yangon operational environment.</w:t>
      </w:r>
    </w:p>
    <w:p>
      <w:pPr>
        <w:numPr>
          <w:ilvl w:val="0"/>
          <w:numId w:val="1001"/>
        </w:numPr>
        <w:pStyle w:val="Compact"/>
      </w:pPr>
      <w:r>
        <w:rPr>
          <w:bCs/>
          <w:b/>
        </w:rPr>
        <w:t xml:space="preserve">Evaluate Cultural &amp; Linguistic Integration:</w:t>
      </w:r>
      <w:r>
        <w:t xml:space="preserve"> </w:t>
      </w:r>
      <w:r>
        <w:t xml:space="preserve">Assess how Burmese language support within software products and development processes impacts team efficiency and market relevance in Myanmar.</w:t>
      </w:r>
    </w:p>
    <w:bookmarkEnd w:id="22"/>
    <w:bookmarkStart w:id="23" w:name="Xd427758dc2c0dd5933e24ea5b3599fb00bb1f40"/>
    <w:p>
      <w:pPr>
        <w:pStyle w:val="Heading2"/>
      </w:pPr>
      <w:r>
        <w:t xml:space="preserve">3. Methodology: A Mixed-Methods Approach for Yangon Context</w:t>
      </w:r>
    </w:p>
    <w:p>
      <w:pPr>
        <w:pStyle w:val="FirstParagraph"/>
      </w:pPr>
      <w:r>
        <w:t xml:space="preserve">The research employs a rigorous mixed-methods design to capture both quantitative data and nuanced qualitative insights from the Yangon ecosystem:</w:t>
      </w:r>
    </w:p>
    <w:p>
      <w:pPr>
        <w:numPr>
          <w:ilvl w:val="0"/>
          <w:numId w:val="1002"/>
        </w:numPr>
        <w:pStyle w:val="Compact"/>
      </w:pPr>
      <w:r>
        <w:rPr>
          <w:bCs/>
          <w:b/>
        </w:rPr>
        <w:t xml:space="preserve">Phase 1 (Quantitative):</w:t>
      </w:r>
      <w:r>
        <w:t xml:space="preserve"> </w:t>
      </w:r>
      <w:r>
        <w:t xml:space="preserve">Survey of 50+ Yangon-based tech companies (including startups, IT services firms, and local subsidiaries of multinationals) using structured questionnaires targeting HR managers and engineering leads. This will quantify demand for specific skills (e.g., mobile development for low-bandwidth networks, Burmese UI/UX), salary benchmarks, and infrastructure-related pain points.</w:t>
      </w:r>
    </w:p>
    <w:p>
      <w:pPr>
        <w:numPr>
          <w:ilvl w:val="0"/>
          <w:numId w:val="1002"/>
        </w:numPr>
        <w:pStyle w:val="Compact"/>
      </w:pPr>
      <w:r>
        <w:rPr>
          <w:bCs/>
          <w:b/>
        </w:rPr>
        <w:t xml:space="preserve">Phase 2 (Qualitative):</w:t>
      </w:r>
      <w:r>
        <w:t xml:space="preserve"> </w:t>
      </w:r>
      <w:r>
        <w:t xml:space="preserve">In-depth interviews with 30+ practicing</w:t>
      </w:r>
      <w:r>
        <w:t xml:space="preserve"> </w:t>
      </w:r>
      <w:r>
        <w:rPr>
          <w:bCs/>
          <w:b/>
        </w:rPr>
        <w:t xml:space="preserve">Software Engineer</w:t>
      </w:r>
      <w:r>
        <w:t xml:space="preserve">s across experience levels in Yangon, exploring daily challenges, collaboration dynamics under connectivity constraints, and suggestions for improvement. Focus groups with recent computer science graduates from Yangon universities will assess the gap between academic training and industry needs.</w:t>
      </w:r>
    </w:p>
    <w:p>
      <w:pPr>
        <w:numPr>
          <w:ilvl w:val="0"/>
          <w:numId w:val="1002"/>
        </w:numPr>
        <w:pStyle w:val="Compact"/>
      </w:pPr>
      <w:r>
        <w:rPr>
          <w:bCs/>
          <w:b/>
        </w:rPr>
        <w:t xml:space="preserve">Phase 3 (Case Study Analysis):</w:t>
      </w:r>
      <w:r>
        <w:t xml:space="preserve"> </w:t>
      </w:r>
      <w:r>
        <w:t xml:space="preserve">Detailed examination of 3-5 successful Yangon-based tech ventures (e.g., a fintech startup leveraging local payment systems, an e-commerce platform optimized for Burmese users) to extract best practices in software engineering execution within the local context.</w:t>
      </w:r>
    </w:p>
    <w:p>
      <w:pPr>
        <w:numPr>
          <w:ilvl w:val="0"/>
          <w:numId w:val="1002"/>
        </w:numPr>
        <w:pStyle w:val="Compact"/>
      </w:pPr>
      <w:r>
        <w:rPr>
          <w:bCs/>
          <w:b/>
        </w:rPr>
        <w:t xml:space="preserve">Data Triangulation:</w:t>
      </w:r>
      <w:r>
        <w:t xml:space="preserve"> </w:t>
      </w:r>
      <w:r>
        <w:t xml:space="preserve">Cross-referencing survey data, interview transcripts, and case study findings to ensure robust conclusions. Analysis will consider factors like company size (startup vs. enterprise), sector (fintech, e-commerce, SaaS), and specific Yangon neighborhood infrastructure variations.</w:t>
      </w:r>
    </w:p>
    <w:bookmarkEnd w:id="23"/>
    <w:bookmarkStart w:id="24" w:name="X7a97fe720f58d12c347bd642cbf8ea353c9821e"/>
    <w:p>
      <w:pPr>
        <w:pStyle w:val="Heading2"/>
      </w:pPr>
      <w:r>
        <w:t xml:space="preserve">4. Expected Outcomes &amp; Significance for Myanmar Yangon</w:t>
      </w:r>
    </w:p>
    <w:p>
      <w:pPr>
        <w:pStyle w:val="FirstParagraph"/>
      </w:pPr>
      <w:r>
        <w:t xml:space="preserve">This research directly addresses critical needs for the development of a robust tech ecosystem in</w:t>
      </w:r>
      <w:r>
        <w:t xml:space="preserve"> </w:t>
      </w:r>
      <w:r>
        <w:rPr>
          <w:bCs/>
          <w:b/>
        </w:rPr>
        <w:t xml:space="preserve">Myanmar Yangon</w:t>
      </w:r>
      <w:r>
        <w:t xml:space="preserve">:</w:t>
      </w:r>
    </w:p>
    <w:p>
      <w:pPr>
        <w:numPr>
          <w:ilvl w:val="0"/>
          <w:numId w:val="1003"/>
        </w:numPr>
        <w:pStyle w:val="Compact"/>
      </w:pPr>
      <w:r>
        <w:rPr>
          <w:bCs/>
          <w:b/>
        </w:rPr>
        <w:t xml:space="preserve">Actionable Talent Strategy:</w:t>
      </w:r>
      <w:r>
        <w:t xml:space="preserve"> </w:t>
      </w:r>
      <w:r>
        <w:t xml:space="preserve">The output will be a comprehensive "Software Engineer Role Handbook for Myanmar Yangon," providing companies with clear guidance on role definitions, essential skill mapping, and retention tactics proven effective in the local context.</w:t>
      </w:r>
    </w:p>
    <w:p>
      <w:pPr>
        <w:numPr>
          <w:ilvl w:val="0"/>
          <w:numId w:val="1003"/>
        </w:numPr>
        <w:pStyle w:val="Compact"/>
      </w:pPr>
      <w:r>
        <w:rPr>
          <w:bCs/>
          <w:b/>
        </w:rPr>
        <w:t xml:space="preserve">Curriculum Reform Blueprint:</w:t>
      </w:r>
      <w:r>
        <w:t xml:space="preserve"> </w:t>
      </w:r>
      <w:r>
        <w:t xml:space="preserve">Data on skill gaps will enable universities (e.g., Yangon Technological University) to revise software engineering curricula to better prepare graduates for real-world challenges in Myanmar's market, emphasizing mobile-first development, low-bandwidth optimization, and Burmese language integration.</w:t>
      </w:r>
    </w:p>
    <w:p>
      <w:pPr>
        <w:numPr>
          <w:ilvl w:val="0"/>
          <w:numId w:val="1003"/>
        </w:numPr>
        <w:pStyle w:val="Compact"/>
      </w:pPr>
      <w:r>
        <w:rPr>
          <w:bCs/>
          <w:b/>
        </w:rPr>
        <w:t xml:space="preserve">Infrastructure-Adaptive Development Protocols:</w:t>
      </w:r>
      <w:r>
        <w:t xml:space="preserve"> </w:t>
      </w:r>
      <w:r>
        <w:t xml:space="preserve">The study will generate practical frameworks for</w:t>
      </w:r>
      <w:r>
        <w:t xml:space="preserve"> </w:t>
      </w:r>
      <w:r>
        <w:rPr>
          <w:bCs/>
          <w:b/>
        </w:rPr>
        <w:t xml:space="preserve">Software Engineer</w:t>
      </w:r>
      <w:r>
        <w:t xml:space="preserve">s to design and develop systems resilient to Yangon's specific infrastructure constraints (e.g., offline-first app architectures, efficient data usage).</w:t>
      </w:r>
    </w:p>
    <w:p>
      <w:pPr>
        <w:numPr>
          <w:ilvl w:val="0"/>
          <w:numId w:val="1003"/>
        </w:numPr>
        <w:pStyle w:val="Compact"/>
      </w:pPr>
      <w:r>
        <w:rPr>
          <w:bCs/>
          <w:b/>
        </w:rPr>
        <w:t xml:space="preserve">Policy Influence:</w:t>
      </w:r>
      <w:r>
        <w:t xml:space="preserve"> </w:t>
      </w:r>
      <w:r>
        <w:t xml:space="preserve">Findings will be presented to the Ministry of Industry (Myanmar) and the Myanmar Digital Development Fund, advocating for targeted policies supporting tech talent development and infrastructure investment in Yangon.</w:t>
      </w:r>
    </w:p>
    <w:bookmarkEnd w:id="24"/>
    <w:bookmarkStart w:id="25" w:name="Xb30e6b377b464a4dd1da6bbd7fe50be2a3651db"/>
    <w:p>
      <w:pPr>
        <w:pStyle w:val="Heading2"/>
      </w:pPr>
      <w:r>
        <w:t xml:space="preserve">5. Conclusion: Building a Sustainable Future for Technology in Yangon</w:t>
      </w:r>
    </w:p>
    <w:p>
      <w:pPr>
        <w:pStyle w:val="FirstParagraph"/>
      </w:pPr>
      <w:r>
        <w:t xml:space="preserve">The successful integration of skilled</w:t>
      </w:r>
      <w:r>
        <w:t xml:space="preserve"> </w:t>
      </w:r>
      <w:r>
        <w:rPr>
          <w:bCs/>
          <w:b/>
        </w:rPr>
        <w:t xml:space="preserve">Software Engineer</w:t>
      </w:r>
      <w:r>
        <w:t xml:space="preserve">s is not merely an operational concern for companies operating in</w:t>
      </w:r>
      <w:r>
        <w:t xml:space="preserve"> </w:t>
      </w:r>
      <w:r>
        <w:rPr>
          <w:bCs/>
          <w:b/>
        </w:rPr>
        <w:t xml:space="preserve">Myanmar Yangon</w:t>
      </w:r>
      <w:r>
        <w:t xml:space="preserve">; it is fundamental to the nation's economic diversification and digital sovereignty. This research moves beyond generic software engineering theory to produce contextually grounded, implementable solutions for the unique challenges of Yangon's environment. By focusing on localized realities – from power instability affecting work hours to the necessity of Burmese language support – this study ensures that investment in human capital yields tangible results for Myanmar's digital economy. The outcomes will empower companies to build more resilient products, enable educational institutions to train relevant talent, and ultimately contribute to Yangon establishing itself as a credible hub for innovative software development within Southeast Asia. This</w:t>
      </w:r>
      <w:r>
        <w:t xml:space="preserve"> </w:t>
      </w:r>
      <w:r>
        <w:rPr>
          <w:bCs/>
          <w:b/>
        </w:rPr>
        <w:t xml:space="preserve">Research Proposal</w:t>
      </w:r>
      <w:r>
        <w:t xml:space="preserve"> </w:t>
      </w:r>
      <w:r>
        <w:t xml:space="preserve">represents a crucial step towards unlocking Yangon's immense potential in the global technology landscape.</w:t>
      </w:r>
    </w:p>
    <w:p>
      <w:pPr>
        <w:pStyle w:val="BodyText"/>
      </w:pPr>
      <w:r>
        <w:rPr>
          <w:iCs/>
          <w:i/>
        </w:rPr>
        <w:t xml:space="preserve">This research is designed specifically for the dynamic environment of Myanmar Yangon, ensuring its findings are directly applicable to the region's current and future technological growth trajectory. It prioritizes the real-world role and challenges of the Software Engineer within this critical Southeast Asian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Software Engineer Roles in Myanmar Yangon's Digital Ecosystem</dc:title>
  <dc:creator/>
  <dc:language>en</dc:language>
  <cp:keywords/>
  <dcterms:created xsi:type="dcterms:W3CDTF">2026-04-24T16:36:24Z</dcterms:created>
  <dcterms:modified xsi:type="dcterms:W3CDTF">2026-04-24T16:36:24Z</dcterms:modified>
</cp:coreProperties>
</file>

<file path=docProps/custom.xml><?xml version="1.0" encoding="utf-8"?>
<Properties xmlns="http://schemas.openxmlformats.org/officeDocument/2006/custom-properties" xmlns:vt="http://schemas.openxmlformats.org/officeDocument/2006/docPropsVTypes"/>
</file>