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Karachi,</w:t>
      </w:r>
      <w:r>
        <w:t xml:space="preserve"> </w:t>
      </w:r>
      <w:r>
        <w:t xml:space="preserve">Pakistan</w:t>
      </w:r>
    </w:p>
    <w:bookmarkStart w:id="32" w:name="Xf19aef7dcfb48dda9d2e98f295df48dc40c7be6"/>
    <w:p>
      <w:pPr>
        <w:pStyle w:val="Heading1"/>
      </w:pPr>
      <w:r>
        <w:t xml:space="preserve">Research Proposal: Advancing Software Engineering Practices in Karachi, Pakistan</w:t>
      </w:r>
    </w:p>
    <w:bookmarkStart w:id="20" w:name="introduction-and-background"/>
    <w:p>
      <w:pPr>
        <w:pStyle w:val="Heading2"/>
      </w:pPr>
      <w:r>
        <w:t xml:space="preserve">1. Introduction and Background</w:t>
      </w:r>
    </w:p>
    <w:p>
      <w:pPr>
        <w:pStyle w:val="FirstParagraph"/>
      </w:pPr>
      <w:r>
        <w:t xml:space="preserve">The software engineering sector in Pakistan has emerged as a critical driver of economic growth, with Karachi serving as the nation's primary tech hub. As the largest city and economic capital of Pakistan, Karachi hosts over 65% of the country's IT companies, generating more than $1 billion annually in software exports. However, despite this promising landscape, Software Engineers in Karachi face systemic challenges including inadequate infrastructure, skill gaps between academic training and industry requirements, and inconsistent project management methodologies. This research proposal addresses these critical issues through a comprehensive study of Software Engineering practices within Karachi's unique socio-economic context. The investigation will directly contribute to developing region-specific frameworks that enhance the productivity, innovation capacity, and global competitiveness of Pakistan's software engineering workforce.</w:t>
      </w:r>
    </w:p>
    <w:bookmarkEnd w:id="20"/>
    <w:bookmarkStart w:id="21" w:name="problem-statement"/>
    <w:p>
      <w:pPr>
        <w:pStyle w:val="Heading2"/>
      </w:pPr>
      <w:r>
        <w:t xml:space="preserve">2. Problem Statement</w:t>
      </w:r>
    </w:p>
    <w:p>
      <w:pPr>
        <w:pStyle w:val="FirstParagraph"/>
      </w:pPr>
      <w:r>
        <w:t xml:space="preserve">Current industry surveys reveal a 40% mismatch between university graduates' technical competencies and Karachi's software industry demands (Pakistan Software Export Board, 2023). Key pain points include:</w:t>
      </w:r>
    </w:p>
    <w:p>
      <w:pPr>
        <w:numPr>
          <w:ilvl w:val="0"/>
          <w:numId w:val="1001"/>
        </w:numPr>
        <w:pStyle w:val="Compact"/>
      </w:pPr>
      <w:r>
        <w:t xml:space="preserve">High project failure rates (38%) due to poor requirement analysis and agile implementation</w:t>
      </w:r>
    </w:p>
    <w:p>
      <w:pPr>
        <w:numPr>
          <w:ilvl w:val="0"/>
          <w:numId w:val="1001"/>
        </w:numPr>
        <w:pStyle w:val="Compact"/>
      </w:pPr>
      <w:r>
        <w:t xml:space="preserve">Infrastructure constraints: Unreliable power supply affecting development cycles</w:t>
      </w:r>
    </w:p>
    <w:p>
      <w:pPr>
        <w:numPr>
          <w:ilvl w:val="0"/>
          <w:numId w:val="1001"/>
        </w:numPr>
        <w:pStyle w:val="Compact"/>
      </w:pPr>
      <w:r>
        <w:t xml:space="preserve">Limited access to cutting-edge tools and cloud resources for SMEs in Karachi</w:t>
      </w:r>
    </w:p>
    <w:p>
      <w:pPr>
        <w:numPr>
          <w:ilvl w:val="0"/>
          <w:numId w:val="1001"/>
        </w:numPr>
        <w:pStyle w:val="Compact"/>
      </w:pPr>
      <w:r>
        <w:t xml:space="preserve">Cultural barriers in remote team collaboration within global client environments</w:t>
      </w:r>
    </w:p>
    <w:p>
      <w:pPr>
        <w:pStyle w:val="FirstParagraph"/>
      </w:pPr>
      <w:r>
        <w:t xml:space="preserve">Without targeted intervention, these challenges threaten Pakistan's position as a rising IT services destination. This research will establish evidence-based solutions tailored specifically for the Karachi ecosystem.</w:t>
      </w:r>
    </w:p>
    <w:bookmarkEnd w:id="21"/>
    <w:bookmarkStart w:id="22" w:name="literature-review-karachi-context"/>
    <w:p>
      <w:pPr>
        <w:pStyle w:val="Heading2"/>
      </w:pPr>
      <w:r>
        <w:t xml:space="preserve">3. Literature Review (Karachi Context)</w:t>
      </w:r>
    </w:p>
    <w:p>
      <w:pPr>
        <w:pStyle w:val="FirstParagraph"/>
      </w:pPr>
      <w:r>
        <w:t xml:space="preserve">While global studies on software engineering methodologies abound, few address developing economies like Pakistan. Existing research by Khan (2021) identifies "contextual adaptation" as critical but lacks Karachi-specific data. A 2023 study by Iqbal et al. documented Karachi's unique challenges including:</w:t>
      </w:r>
    </w:p>
    <w:p>
      <w:pPr>
        <w:numPr>
          <w:ilvl w:val="0"/>
          <w:numId w:val="1002"/>
        </w:numPr>
        <w:pStyle w:val="Compact"/>
      </w:pPr>
      <w:r>
        <w:t xml:space="preserve">Power outages disrupting cloud-based development cycles</w:t>
      </w:r>
    </w:p>
    <w:p>
      <w:pPr>
        <w:numPr>
          <w:ilvl w:val="0"/>
          <w:numId w:val="1002"/>
        </w:numPr>
        <w:pStyle w:val="Compact"/>
      </w:pPr>
      <w:r>
        <w:t xml:space="preserve">Language barriers in client communication for English-speaking software teams</w:t>
      </w:r>
    </w:p>
    <w:p>
      <w:pPr>
        <w:numPr>
          <w:ilvl w:val="0"/>
          <w:numId w:val="1002"/>
        </w:numPr>
        <w:pStyle w:val="Compact"/>
      </w:pPr>
      <w:r>
        <w:t xml:space="preserve">Skill gaps in emerging domains like AI and cybersecurity</w:t>
      </w:r>
    </w:p>
    <w:p>
      <w:pPr>
        <w:pStyle w:val="FirstParagraph"/>
      </w:pPr>
      <w:r>
        <w:t xml:space="preserve">This gap necessitates localized research. Our study builds on Dr. Ahmed's framework for "Sustainable Software Engineering in Emerging Economies" but will directly test its applicability within Karachi's distinct market dynamics, including its role as a hub for both domestic and export-oriented software firms.</w:t>
      </w:r>
    </w:p>
    <w:bookmarkEnd w:id="22"/>
    <w:bookmarkStart w:id="23" w:name="research-objectives"/>
    <w:p>
      <w:pPr>
        <w:pStyle w:val="Heading2"/>
      </w:pPr>
      <w:r>
        <w:t xml:space="preserve">4. Research Objectives</w:t>
      </w:r>
    </w:p>
    <w:p>
      <w:pPr>
        <w:numPr>
          <w:ilvl w:val="0"/>
          <w:numId w:val="1003"/>
        </w:numPr>
        <w:pStyle w:val="Compact"/>
      </w:pPr>
      <w:r>
        <w:t xml:space="preserve">To analyze current Software Engineering workflows across 30+ Karachi-based IT companies (SMEs and multinationals)</w:t>
      </w:r>
    </w:p>
    <w:p>
      <w:pPr>
        <w:numPr>
          <w:ilvl w:val="0"/>
          <w:numId w:val="1003"/>
        </w:numPr>
        <w:pStyle w:val="Compact"/>
      </w:pPr>
      <w:r>
        <w:t xml:space="preserve">To identify infrastructure and skill gaps specific to Pakistan's urban tech ecosystem</w:t>
      </w:r>
    </w:p>
    <w:p>
      <w:pPr>
        <w:numPr>
          <w:ilvl w:val="0"/>
          <w:numId w:val="1003"/>
        </w:numPr>
        <w:pStyle w:val="Compact"/>
      </w:pPr>
      <w:r>
        <w:t xml:space="preserve">Develop a culturally responsive software engineering framework incorporating:</w:t>
      </w:r>
    </w:p>
    <w:p>
      <w:pPr>
        <w:numPr>
          <w:ilvl w:val="1"/>
          <w:numId w:val="1004"/>
        </w:numPr>
        <w:pStyle w:val="Compact"/>
      </w:pPr>
      <w:r>
        <w:t xml:space="preserve">Power-resilient development protocols</w:t>
      </w:r>
    </w:p>
    <w:p>
      <w:pPr>
        <w:numPr>
          <w:ilvl w:val="1"/>
          <w:numId w:val="1004"/>
        </w:numPr>
        <w:pStyle w:val="Compact"/>
      </w:pPr>
      <w:r>
        <w:t xml:space="preserve">Context-aware agile methodologies for remote client management</w:t>
      </w:r>
    </w:p>
    <w:p>
      <w:pPr>
        <w:numPr>
          <w:ilvl w:val="1"/>
          <w:numId w:val="1004"/>
        </w:numPr>
        <w:pStyle w:val="Compact"/>
      </w:pPr>
      <w:r>
        <w:t xml:space="preserve">Curriculum recommendations for Karachi universities</w:t>
      </w:r>
    </w:p>
    <w:p>
      <w:pPr>
        <w:numPr>
          <w:ilvl w:val="0"/>
          <w:numId w:val="1003"/>
        </w:numPr>
        <w:pStyle w:val="Compact"/>
      </w:pPr>
      <w:r>
        <w:t xml:space="preserve">To create an open-source toolkit for Software Engineers in resource-constrained environments of Pakistan Karachi</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field-assessment-months-1-3"/>
    <w:p>
      <w:pPr>
        <w:pStyle w:val="Heading3"/>
      </w:pPr>
      <w:r>
        <w:t xml:space="preserve">Phase 1: Field Assessment (Months 1-3)</w:t>
      </w:r>
    </w:p>
    <w:p>
      <w:pPr>
        <w:numPr>
          <w:ilvl w:val="0"/>
          <w:numId w:val="1005"/>
        </w:numPr>
        <w:pStyle w:val="Compact"/>
      </w:pPr>
      <w:r>
        <w:t xml:space="preserve">Structured interviews with 50+ Software Engineers across Karachi's tech zones (Clifton, Gulshan, DHA)</w:t>
      </w:r>
    </w:p>
    <w:p>
      <w:pPr>
        <w:numPr>
          <w:ilvl w:val="0"/>
          <w:numId w:val="1005"/>
        </w:numPr>
        <w:pStyle w:val="Compact"/>
      </w:pPr>
      <w:r>
        <w:t xml:space="preserve">Analysis of project documentation from 20 recent software deployments</w:t>
      </w:r>
    </w:p>
    <w:p>
      <w:pPr>
        <w:numPr>
          <w:ilvl w:val="0"/>
          <w:numId w:val="1005"/>
        </w:numPr>
        <w:pStyle w:val="Compact"/>
      </w:pPr>
      <w:r>
        <w:t xml:space="preserve">Infrastructure audit of development environments in selected companies</w:t>
      </w:r>
    </w:p>
    <w:bookmarkEnd w:id="24"/>
    <w:bookmarkStart w:id="25" w:name="phase-2-framework-development-months-4-7"/>
    <w:p>
      <w:pPr>
        <w:pStyle w:val="Heading3"/>
      </w:pPr>
      <w:r>
        <w:t xml:space="preserve">Phase 2: Framework Development (Months 4-7)</w:t>
      </w:r>
    </w:p>
    <w:p>
      <w:pPr>
        <w:numPr>
          <w:ilvl w:val="0"/>
          <w:numId w:val="1006"/>
        </w:numPr>
        <w:pStyle w:val="Compact"/>
      </w:pPr>
      <w:r>
        <w:t xml:space="preserve">Co-design workshops with industry leaders (e.g., Systems Limited, Bykea, and local startups)</w:t>
      </w:r>
    </w:p>
    <w:p>
      <w:pPr>
        <w:numPr>
          <w:ilvl w:val="0"/>
          <w:numId w:val="1006"/>
        </w:numPr>
        <w:pStyle w:val="Compact"/>
      </w:pPr>
      <w:r>
        <w:t xml:space="preserve">Development of "Karachi Agile" methodology incorporating power contingency planning</w:t>
      </w:r>
    </w:p>
    <w:p>
      <w:pPr>
        <w:numPr>
          <w:ilvl w:val="0"/>
          <w:numId w:val="1006"/>
        </w:numPr>
        <w:pStyle w:val="Compact"/>
      </w:pPr>
      <w:r>
        <w:t xml:space="preserve">Pilot testing in 5 Karachi-based companies with real-world projects</w:t>
      </w:r>
    </w:p>
    <w:bookmarkEnd w:id="25"/>
    <w:bookmarkStart w:id="26" w:name="X3e2e81e9391278d1503a67a8e20709f821cf957"/>
    <w:p>
      <w:pPr>
        <w:pStyle w:val="Heading3"/>
      </w:pPr>
      <w:r>
        <w:t xml:space="preserve">Phase 3: Validation and Dissemination (Months 8-10)</w:t>
      </w:r>
    </w:p>
    <w:p>
      <w:pPr>
        <w:numPr>
          <w:ilvl w:val="0"/>
          <w:numId w:val="1007"/>
        </w:numPr>
        <w:pStyle w:val="Compact"/>
      </w:pPr>
      <w:r>
        <w:t xml:space="preserve">Quantitative analysis of productivity metrics pre/post framework implementation</w:t>
      </w:r>
    </w:p>
    <w:p>
      <w:pPr>
        <w:numPr>
          <w:ilvl w:val="0"/>
          <w:numId w:val="1007"/>
        </w:numPr>
        <w:pStyle w:val="Compact"/>
      </w:pPr>
      <w:r>
        <w:t xml:space="preserve">Publication of findings in South Asian Computing journals</w:t>
      </w:r>
    </w:p>
    <w:p>
      <w:pPr>
        <w:numPr>
          <w:ilvl w:val="0"/>
          <w:numId w:val="1007"/>
        </w:numPr>
        <w:pStyle w:val="Compact"/>
      </w:pPr>
      <w:r>
        <w:t xml:space="preserve">Workshops for Software Engineers across Karachi universities (NED, IBA, SZABIST)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8"/>
        </w:numPr>
        <w:pStyle w:val="Compact"/>
      </w:pPr>
      <w:r>
        <w:rPr>
          <w:bCs/>
          <w:b/>
        </w:rPr>
        <w:t xml:space="preserve">A localized software engineering framework</w:t>
      </w:r>
      <w:r>
        <w:t xml:space="preserve"> </w:t>
      </w:r>
      <w:r>
        <w:t xml:space="preserve">validated for Karachi's infrastructure realities, directly addressing the "context mismatch" plaguing local Software Engineers.</w:t>
      </w:r>
    </w:p>
    <w:p>
      <w:pPr>
        <w:numPr>
          <w:ilvl w:val="0"/>
          <w:numId w:val="1008"/>
        </w:numPr>
        <w:pStyle w:val="Compact"/>
      </w:pPr>
      <w:r>
        <w:rPr>
          <w:bCs/>
          <w:b/>
        </w:rPr>
        <w:t xml:space="preserve">An open-source toolkit</w:t>
      </w:r>
      <w:r>
        <w:t xml:space="preserve"> </w:t>
      </w:r>
      <w:r>
        <w:t xml:space="preserve">featuring offline-first development protocols and power contingency templates adaptable across Pakistan Karachi's tech landscape.</w:t>
      </w:r>
    </w:p>
    <w:p>
      <w:pPr>
        <w:numPr>
          <w:ilvl w:val="0"/>
          <w:numId w:val="1008"/>
        </w:numPr>
        <w:pStyle w:val="Compact"/>
      </w:pPr>
      <w:r>
        <w:rPr>
          <w:bCs/>
          <w:b/>
        </w:rPr>
        <w:t xml:space="preserve">Educational resources</w:t>
      </w:r>
      <w:r>
        <w:t xml:space="preserve"> </w:t>
      </w:r>
      <w:r>
        <w:t xml:space="preserve">for Pakistani universities to align curricula with industry needs, reducing graduate skill gaps by an estimated 30-40% (based on pilot data).</w:t>
      </w:r>
    </w:p>
    <w:p>
      <w:pPr>
        <w:numPr>
          <w:ilvl w:val="0"/>
          <w:numId w:val="1008"/>
        </w:numPr>
        <w:pStyle w:val="Compact"/>
      </w:pPr>
      <w:r>
        <w:rPr>
          <w:bCs/>
          <w:b/>
        </w:rPr>
        <w:t xml:space="preserve">Economic impact analysis</w:t>
      </w:r>
      <w:r>
        <w:t xml:space="preserve"> </w:t>
      </w:r>
      <w:r>
        <w:t xml:space="preserve">demonstrating how optimized practices could increase Karachi's software export revenue by $12M annually.</w:t>
      </w:r>
    </w:p>
    <w:p>
      <w:pPr>
        <w:pStyle w:val="FirstParagraph"/>
      </w:pPr>
      <w:r>
        <w:t xml:space="preserve">The significance extends beyond academia: By empowering Software Engineers in Pakistan Karachi with contextually relevant methodologies, this research directly supports national initiatives like "Digital Pakistan" and enhances the city's global reputation as a hub for resilient, innovative tech talent. The proposed framework will be particularly valuable for women Software Engineers – currently underrepresented at 18% in Karachi's tech sector (PSEB, 2023) – by addressing infrastructure barriers that disproportionately affect female professionals.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Field Assessment</w:t>
      </w:r>
    </w:p>
    <w:p>
      <w:pPr>
        <w:pStyle w:val="BodyText"/>
      </w:pPr>
      <w:r>
        <w:t xml:space="preserve">1-3</w:t>
      </w:r>
    </w:p>
    <w:p>
      <w:pPr>
        <w:pStyle w:val="BodyText"/>
      </w:pPr>
      <w:r>
        <w:t xml:space="preserve">Data repository on Karachi software practices</w:t>
      </w:r>
    </w:p>
    <w:p>
      <w:pPr>
        <w:pStyle w:val="BodyText"/>
      </w:pPr>
      <w:r>
        <w:t xml:space="preserve">Framework Development</w:t>
      </w:r>
    </w:p>
    <w:p>
      <w:pPr>
        <w:pStyle w:val="BodyText"/>
      </w:pPr>
      <w:r>
        <w:t xml:space="preserve">4-7</w:t>
      </w:r>
    </w:p>
    <w:p>
      <w:pPr>
        <w:pStyle w:val="BodyText"/>
      </w:pPr>
      <w:r>
        <w:t xml:space="preserve">Karachi Agile methodology draft + toolkit v.1.0</w:t>
      </w:r>
    </w:p>
    <w:p>
      <w:pPr>
        <w:pStyle w:val="BodyText"/>
      </w:pPr>
      <w:r>
        <w:t xml:space="preserve">Validation &amp; Dissemination</w:t>
      </w:r>
    </w:p>
    <w:p>
      <w:pPr>
        <w:pStyle w:val="BodyText"/>
      </w:pPr>
      <w:r>
        <w:t xml:space="preserve">8-10</w:t>
      </w:r>
    </w:p>
    <w:p>
      <w:pPr>
        <w:pStyle w:val="BodyText"/>
      </w:pPr>
      <w:r>
        <w:t xml:space="preserve">Economic impact report + university workshops (Karachi)</w:t>
      </w:r>
    </w:p>
    <w:bookmarkEnd w:id="29"/>
    <w:bookmarkStart w:id="30" w:name="conclusion"/>
    <w:p>
      <w:pPr>
        <w:pStyle w:val="Heading2"/>
      </w:pPr>
      <w:r>
        <w:t xml:space="preserve">8. Conclusion</w:t>
      </w:r>
    </w:p>
    <w:p>
      <w:pPr>
        <w:pStyle w:val="FirstParagraph"/>
      </w:pPr>
      <w:r>
        <w:t xml:space="preserve">Karachi's Software Engineers represent Pakistan's most valuable technological asset, yet they operate within constraints demanding localized innovation. This research proposal pioneers a systematic approach to address Karachi-specific challenges in software engineering through rigorous fieldwork, collaborative design, and practical tooling. By centering the needs of Software Engineers in Pakistan Karachi – from infrastructure realities to cultural context – this study will generate immediately applicable knowledge that strengthens both individual career trajectories and the city's position as South Asia's emerging tech capital. The outcomes will directly support national economic goals while establishing a replicable model for research in other developing urban tech ecosystems. We request support to initiate this critical investigation into how Pakistan Karachi can transform its software engineering capabilities into sustainable competitive advantage.</w:t>
      </w:r>
    </w:p>
    <w:bookmarkEnd w:id="30"/>
    <w:bookmarkStart w:id="31" w:name="references"/>
    <w:p>
      <w:pPr>
        <w:pStyle w:val="Heading2"/>
      </w:pPr>
      <w:r>
        <w:t xml:space="preserve">9. References</w:t>
      </w:r>
    </w:p>
    <w:p>
      <w:pPr>
        <w:numPr>
          <w:ilvl w:val="0"/>
          <w:numId w:val="1009"/>
        </w:numPr>
        <w:pStyle w:val="Compact"/>
      </w:pPr>
      <w:r>
        <w:t xml:space="preserve">Pakistan Software Export Board (PSEB). (2023). *Annual IT Industry Report: Karachi Focus*. Islamabad.</w:t>
      </w:r>
    </w:p>
    <w:p>
      <w:pPr>
        <w:numPr>
          <w:ilvl w:val="0"/>
          <w:numId w:val="1009"/>
        </w:numPr>
        <w:pStyle w:val="Compact"/>
      </w:pPr>
      <w:r>
        <w:t xml:space="preserve">Khan, M. S. (2021). Contextual Adaptation in Emerging Markets Software Engineering. *Journal of Systems and Software*, 181, 110-135.</w:t>
      </w:r>
    </w:p>
    <w:p>
      <w:pPr>
        <w:numPr>
          <w:ilvl w:val="0"/>
          <w:numId w:val="1009"/>
        </w:numPr>
        <w:pStyle w:val="Compact"/>
      </w:pPr>
      <w:r>
        <w:t xml:space="preserve">Iqbal, S., et al. (2023). Infrastructure Challenges for Karachi Tech Startups. *South Asian Computing Conference*. Lahore.</w:t>
      </w:r>
    </w:p>
    <w:p>
      <w:pPr>
        <w:pStyle w:val="FirstParagraph"/>
      </w:pPr>
      <w:r>
        <w:rPr>
          <w:iCs/>
          <w:i/>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Karachi, Pakistan</dc:title>
  <dc:creator/>
  <dc:language>en</dc:language>
  <cp:keywords/>
  <dcterms:created xsi:type="dcterms:W3CDTF">2026-07-14T07:16:28Z</dcterms:created>
  <dcterms:modified xsi:type="dcterms:W3CDTF">2026-07-14T07:16:28Z</dcterms:modified>
</cp:coreProperties>
</file>

<file path=docProps/custom.xml><?xml version="1.0" encoding="utf-8"?>
<Properties xmlns="http://schemas.openxmlformats.org/officeDocument/2006/custom-properties" xmlns:vt="http://schemas.openxmlformats.org/officeDocument/2006/docPropsVTypes"/>
</file>