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Capabilities</w:t>
      </w:r>
      <w:r>
        <w:t xml:space="preserve"> </w:t>
      </w:r>
      <w:r>
        <w:t xml:space="preserve">in</w:t>
      </w:r>
      <w:r>
        <w:t xml:space="preserve"> </w:t>
      </w:r>
      <w:r>
        <w:t xml:space="preserve">Peru</w:t>
      </w:r>
      <w:r>
        <w:t xml:space="preserve"> </w:t>
      </w:r>
      <w:r>
        <w:t xml:space="preserve">Lima</w:t>
      </w:r>
    </w:p>
    <w:bookmarkStart w:id="29" w:name="Xa1dce9d01c2d11c26145e2c1bf0d44bc2213baa"/>
    <w:p>
      <w:pPr>
        <w:pStyle w:val="Heading1"/>
      </w:pPr>
      <w:r>
        <w:t xml:space="preserve">Research Proposal: Enhancing Professional Development Pathways for Software Engineers in Peru Lima</w:t>
      </w:r>
    </w:p>
    <w:bookmarkStart w:id="20" w:name="abstract"/>
    <w:p>
      <w:pPr>
        <w:pStyle w:val="Heading2"/>
      </w:pPr>
      <w:r>
        <w:t xml:space="preserve">Abstract</w:t>
      </w:r>
    </w:p>
    <w:p>
      <w:pPr>
        <w:pStyle w:val="FirstParagraph"/>
      </w:pPr>
      <w:r>
        <w:t xml:space="preserve">This Research Proposal investigates the evolving demands and professional development needs of the Software Engineer workforce within Peru Lima's rapidly growing technology ecosystem. As the capital city of Peru, Lima serves as the nation's primary hub for IT innovation, hosting over 65% of Peru's software development firms and emerging tech startups. This study addresses critical gaps in understanding how local Software Engineer professionals navigate industry demands, skill acquisition challenges, and career progression within the unique socio-economic context of Peru Lima. Through mixed-methods research involving surveys, focus groups with industry leaders, and analysis of technical education programs across Lima's universities, this proposal outlines a comprehensive framework to strengthen the capabilities of Software Engineers in one of Latin America's most dynamic urban tech landscapes.</w:t>
      </w:r>
    </w:p>
    <w:bookmarkEnd w:id="20"/>
    <w:bookmarkStart w:id="21" w:name="X6bf07e8e054317d913ea4e7871644c29caa5850"/>
    <w:p>
      <w:pPr>
        <w:pStyle w:val="Heading2"/>
      </w:pPr>
      <w:r>
        <w:t xml:space="preserve">1. Introduction: The Strategic Imperative for Software Engineering in Peru Lima</w:t>
      </w:r>
    </w:p>
    <w:p>
      <w:pPr>
        <w:pStyle w:val="FirstParagraph"/>
      </w:pPr>
      <w:r>
        <w:t xml:space="preserve">Peru Lima has witnessed exponential growth in its digital economy, with the technology sector contributing approximately 5.3% to the national GDP and employing over 80,000 professionals as of 2023. However, this expansion faces a significant bottleneck: a mismatch between the skills of available Software Engineers and market requirements. Lima's software industry grapples with high turnover rates (estimated at 22% annually), talent shortages in specialized domains (AI, cybersecurity), and insufficient local training pipelines that align with international standards. This Research Proposal directly targets these challenges by positioning Peru Lima as the critical case study for developing scalable solutions to elevate the professionalism and technical capabilities of Software Engineers across Latin America.</w:t>
      </w:r>
    </w:p>
    <w:bookmarkEnd w:id="21"/>
    <w:bookmarkStart w:id="22" w:name="problem-statement"/>
    <w:p>
      <w:pPr>
        <w:pStyle w:val="Heading2"/>
      </w:pPr>
      <w:r>
        <w:t xml:space="preserve">2. Problem Statement</w:t>
      </w:r>
    </w:p>
    <w:p>
      <w:pPr>
        <w:pStyle w:val="FirstParagraph"/>
      </w:pPr>
      <w:r>
        <w:t xml:space="preserve">Despite Peru Lima's status as a regional tech leader, local Software Engineers frequently report inadequate preparation for complex enterprise environments. A 2023 survey by the Peruvian Association of Technology Companies (APTEC) revealed that 68% of Lima-based Software Engineers require additional upskilling in cloud architecture and DevOps practices within their first two years of employment. Furthermore, cultural barriers to collaborative software development methodologies and limited access to industry certifications exacerbate retention issues. This research addresses the urgent need for context-specific professional development frameworks tailored to the realities of working as a Software Engineer in Peru Lima's competitive market.</w:t>
      </w:r>
    </w:p>
    <w:bookmarkEnd w:id="22"/>
    <w:bookmarkStart w:id="23" w:name="X9b5f9bbab3d68d45a932f09ae7628a1e86f61e9"/>
    <w:p>
      <w:pPr>
        <w:pStyle w:val="Heading2"/>
      </w:pPr>
      <w:r>
        <w:t xml:space="preserve">3. Literature Review: Gaps in Context-Specific Research</w:t>
      </w:r>
    </w:p>
    <w:p>
      <w:pPr>
        <w:pStyle w:val="FirstParagraph"/>
      </w:pPr>
      <w:r>
        <w:t xml:space="preserve">Existing literature on software engineering education predominantly focuses on North American or European models, neglecting emerging economies like Peru. Studies by García et al. (2021) highlight skill gaps in Latin American Software Engineers but lack granular analysis of Lima-specific challenges. Similarly, World Bank reports (2022) emphasize digital infrastructure investments without examining the human capital dimension essential for sustainable growth. This Research Proposal bridges this gap by centering on Peru Lima's unique intersection of rapid urbanization, regulatory environment (e.g., Peru's Data Protection Law), and the distinct career trajectories of Software Engineers navigating local client demands versus global offshore opportunities.</w:t>
      </w:r>
    </w:p>
    <w:bookmarkEnd w:id="23"/>
    <w:bookmarkStart w:id="24" w:name="research-objectives"/>
    <w:p>
      <w:pPr>
        <w:pStyle w:val="Heading2"/>
      </w:pPr>
      <w:r>
        <w:t xml:space="preserve">4. Research Objectives</w:t>
      </w:r>
    </w:p>
    <w:p>
      <w:pPr>
        <w:numPr>
          <w:ilvl w:val="0"/>
          <w:numId w:val="1001"/>
        </w:numPr>
        <w:pStyle w:val="Compact"/>
      </w:pPr>
      <w:r>
        <w:t xml:space="preserve">To map current skill requirements for Software Engineers across key sectors (fintech, e-government, healthtech) in Peru Lima through industry stakeholder analysis.</w:t>
      </w:r>
    </w:p>
    <w:p>
      <w:pPr>
        <w:numPr>
          <w:ilvl w:val="0"/>
          <w:numId w:val="1001"/>
        </w:numPr>
        <w:pStyle w:val="Compact"/>
      </w:pPr>
      <w:r>
        <w:t xml:space="preserve">To identify systemic barriers hindering professional growth within Lima's software engineering ecosystem (e.g., educational mismatches, certification accessibility).</w:t>
      </w:r>
    </w:p>
    <w:p>
      <w:pPr>
        <w:numPr>
          <w:ilvl w:val="0"/>
          <w:numId w:val="1001"/>
        </w:numPr>
        <w:pStyle w:val="Compact"/>
      </w:pPr>
      <w:r>
        <w:t xml:space="preserve">To co-design a competency-based professional development framework with local universities and tech firms in Peru Lima.</w:t>
      </w:r>
    </w:p>
    <w:bookmarkEnd w:id="24"/>
    <w:bookmarkStart w:id="25" w:name="methodology"/>
    <w:p>
      <w:pPr>
        <w:pStyle w:val="Heading2"/>
      </w:pPr>
      <w:r>
        <w:t xml:space="preserve">5. Methodology</w:t>
      </w:r>
    </w:p>
    <w:p>
      <w:pPr>
        <w:pStyle w:val="FirstParagraph"/>
      </w:pPr>
      <w:r>
        <w:t xml:space="preserve">This Research Proposal employs a sequential mixed-methods approach tailored to the Peru Lima context:</w:t>
      </w:r>
    </w:p>
    <w:p>
      <w:pPr>
        <w:numPr>
          <w:ilvl w:val="0"/>
          <w:numId w:val="1002"/>
        </w:numPr>
        <w:pStyle w:val="Compact"/>
      </w:pPr>
      <w:r>
        <w:rPr>
          <w:bCs/>
          <w:b/>
        </w:rPr>
        <w:t xml:space="preserve">Phase 1 (Quantitative):</w:t>
      </w:r>
      <w:r>
        <w:t xml:space="preserve"> </w:t>
      </w:r>
      <w:r>
        <w:t xml:space="preserve">Online survey targeting 300+ Software Engineers employed in Lima-based companies (50% mid-level, 30% senior, 20% entry-level) using stratified sampling across industry verticals.</w:t>
      </w:r>
    </w:p>
    <w:p>
      <w:pPr>
        <w:numPr>
          <w:ilvl w:val="0"/>
          <w:numId w:val="1002"/>
        </w:numPr>
        <w:pStyle w:val="Compact"/>
      </w:pPr>
      <w:r>
        <w:rPr>
          <w:bCs/>
          <w:b/>
        </w:rPr>
        <w:t xml:space="preserve">Phase 2 (Qualitative):</w:t>
      </w:r>
      <w:r>
        <w:t xml:space="preserve"> </w:t>
      </w:r>
      <w:r>
        <w:t xml:space="preserve">Semi-structured interviews with 25 key stakeholders including CTOs of Lima tech firms, university computer science department heads (e.g., UNMSM, PUCP), and professional development officers at institutions like the National Institute for Innovation (INDECOPI).</w:t>
      </w:r>
    </w:p>
    <w:p>
      <w:pPr>
        <w:numPr>
          <w:ilvl w:val="0"/>
          <w:numId w:val="1002"/>
        </w:numPr>
        <w:pStyle w:val="Compact"/>
      </w:pPr>
      <w:r>
        <w:rPr>
          <w:bCs/>
          <w:b/>
        </w:rPr>
        <w:t xml:space="preserve">Phase 3 (Co-Creation Workshop):</w:t>
      </w:r>
      <w:r>
        <w:t xml:space="preserve"> </w:t>
      </w:r>
      <w:r>
        <w:t xml:space="preserve">Facilitated session in Lima with 30 representatives from industry and academia to prototype the proposed professional development framework.</w:t>
      </w:r>
    </w:p>
    <w:p>
      <w:pPr>
        <w:pStyle w:val="FirstParagraph"/>
      </w:pPr>
      <w:r>
        <w:t xml:space="preserve">All data collection will occur within Peru Lima, ensuring contextual relevance. Ethical protocols compliant with Peruvian research standards (Resolution 095-2021-MC) will govern participant consent and data privacy.</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comprehensive Skills Gap Analysis Report specific to Software Engineers in Peru Lima, identifying priority technical (e.g., low-code platforms) and soft skills (e.g., client communication in multilingual contexts).</w:t>
      </w:r>
    </w:p>
    <w:p>
      <w:pPr>
        <w:numPr>
          <w:ilvl w:val="0"/>
          <w:numId w:val="1003"/>
        </w:numPr>
        <w:pStyle w:val="Compact"/>
      </w:pPr>
      <w:r>
        <w:t xml:space="preserve">A validated Professional Development Framework integrating industry needs with academic curricula, designed for implementation by Lima-based institutions like the Universidad de Ingeniería y Tecnología (UTEC).</w:t>
      </w:r>
    </w:p>
    <w:p>
      <w:pPr>
        <w:numPr>
          <w:ilvl w:val="0"/>
          <w:numId w:val="1003"/>
        </w:numPr>
        <w:pStyle w:val="Compact"/>
      </w:pPr>
      <w:r>
        <w:t xml:space="preserve">Policy recommendations for the Peruvian Ministry of Production to incentivize corporate investment in Software Engineer upskilling programs within Lima.</w:t>
      </w:r>
    </w:p>
    <w:p>
      <w:pPr>
        <w:pStyle w:val="FirstParagraph"/>
      </w:pPr>
      <w:r>
        <w:t xml:space="preserve">The significance extends beyond academia: By elevating the capabilities of software engineers in Peru Lima, this research directly supports national goals outlined in "Peru Digital 2030," which targets a 45% increase in high-value tech jobs. Strengthening this workforce will enhance Lima's competitiveness as an emerging destination for global tech outsourcing and foster innovation in critical sectors like sustainable urban management.</w:t>
      </w:r>
    </w:p>
    <w:bookmarkEnd w:id="26"/>
    <w:bookmarkStart w:id="27" w:name="X923a7222784ef3e6418c2cc70b2a8a5bd4dadd4"/>
    <w:p>
      <w:pPr>
        <w:pStyle w:val="Heading2"/>
      </w:pPr>
      <w:r>
        <w:t xml:space="preserve">7. Conclusion: A Catalyst for Lima's Tech Ecosystem</w:t>
      </w:r>
    </w:p>
    <w:p>
      <w:pPr>
        <w:pStyle w:val="FirstParagraph"/>
      </w:pPr>
      <w:r>
        <w:t xml:space="preserve">The success of Peru Lima's digital transformation hinges on the professionalism, adaptability, and continuous growth of its Software Engineer workforce. This Research Proposal provides a targeted roadmap to address systemic challenges through contextually grounded insights. By focusing exclusively on the realities faced by Software Engineers operating within Lima's unique urban and economic environment—where infrastructure constraints coexist with ambitious innovation goals—we deliver actionable strategies that will empower professionals, enhance business outcomes for local firms, and position Peru Lima as a model for sustainable tech workforce development across Latin America. This initiative is not merely academic; it is a strategic investment in the foundation of Lima's technological sovereignty.</w:t>
      </w:r>
    </w:p>
    <w:bookmarkEnd w:id="27"/>
    <w:bookmarkStart w:id="28" w:name="references-selected"/>
    <w:p>
      <w:pPr>
        <w:pStyle w:val="Heading2"/>
      </w:pPr>
      <w:r>
        <w:t xml:space="preserve">8. References (Selected)</w:t>
      </w:r>
    </w:p>
    <w:p>
      <w:pPr>
        <w:numPr>
          <w:ilvl w:val="0"/>
          <w:numId w:val="1004"/>
        </w:numPr>
        <w:pStyle w:val="Compact"/>
      </w:pPr>
      <w:r>
        <w:t xml:space="preserve">APTEC (2023). *Peru Technology Sector Employment Report*. Lima: Association of Technology Companies.</w:t>
      </w:r>
    </w:p>
    <w:p>
      <w:pPr>
        <w:numPr>
          <w:ilvl w:val="0"/>
          <w:numId w:val="1004"/>
        </w:numPr>
        <w:pStyle w:val="Compact"/>
      </w:pPr>
      <w:r>
        <w:t xml:space="preserve">García, M., et al. (2021). "Skill Gaps in Latin American Software Engineering." *Journal of Systems and Software*, 175, 110923.</w:t>
      </w:r>
    </w:p>
    <w:p>
      <w:pPr>
        <w:numPr>
          <w:ilvl w:val="0"/>
          <w:numId w:val="1004"/>
        </w:numPr>
        <w:pStyle w:val="Compact"/>
      </w:pPr>
      <w:r>
        <w:t xml:space="preserve">World Bank (2022). *Peru Digital Economy Diagnostic*.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Capabilities in Peru Lima</dc:title>
  <dc:creator/>
  <dc:language>en</dc:language>
  <cp:keywords/>
  <dcterms:created xsi:type="dcterms:W3CDTF">2026-04-24T12:08:42Z</dcterms:created>
  <dcterms:modified xsi:type="dcterms:W3CDTF">2026-04-24T12:08:42Z</dcterms:modified>
</cp:coreProperties>
</file>

<file path=docProps/custom.xml><?xml version="1.0" encoding="utf-8"?>
<Properties xmlns="http://schemas.openxmlformats.org/officeDocument/2006/custom-properties" xmlns:vt="http://schemas.openxmlformats.org/officeDocument/2006/docPropsVTypes"/>
</file>