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Riyadh's</w:t>
      </w:r>
      <w:r>
        <w:t xml:space="preserve"> </w:t>
      </w:r>
      <w:r>
        <w:t xml:space="preserve">Digital</w:t>
      </w:r>
      <w:r>
        <w:t xml:space="preserve"> </w:t>
      </w:r>
      <w:r>
        <w:t xml:space="preserve">Transformation</w:t>
      </w:r>
    </w:p>
    <w:bookmarkStart w:id="27" w:name="X4e8637a6bbfe8df4b32c49267a1e9bf95d16e8e"/>
    <w:p>
      <w:pPr>
        <w:pStyle w:val="Heading1"/>
      </w:pPr>
      <w:r>
        <w:t xml:space="preserve">Research Proposal: Advancing the Role of the Software Engineer in Saudi Arabia Riyadh's Digital Economy Under Vision 2030</w:t>
      </w:r>
    </w:p>
    <w:bookmarkStart w:id="20" w:name="introduction-and-background"/>
    <w:p>
      <w:pPr>
        <w:pStyle w:val="Heading2"/>
      </w:pPr>
      <w:r>
        <w:t xml:space="preserve">1. Introduction and Background</w:t>
      </w:r>
    </w:p>
    <w:p>
      <w:pPr>
        <w:pStyle w:val="FirstParagraph"/>
      </w:pPr>
      <w:r>
        <w:t xml:space="preserve">This Research Proposal addresses a critical need within Saudi Arabia's rapidly evolving technological landscape, specifically focusing on Riyadh as the nation's primary economic and innovation hub. As part of the ambitious Saudi Vision 2030 initiative, the Kingdom is accelerating its digital transformation across government services, smart cities, and private sector enterprises. Central to this transformation is the strategic role of the</w:t>
      </w:r>
      <w:r>
        <w:t xml:space="preserve"> </w:t>
      </w:r>
      <w:r>
        <w:rPr>
          <w:bCs/>
          <w:b/>
        </w:rPr>
        <w:t xml:space="preserve">Software Engineer</w:t>
      </w:r>
      <w:r>
        <w:t xml:space="preserve">, whose expertise directly enables solutions for national goals like economic diversification and enhanced citizen experiences. Riyadh, as the capital city and epicenter of Saudi Arabia's tech revolution, demands a sophisticated understanding of how to cultivate, deploy, and retain world-class</w:t>
      </w:r>
      <w:r>
        <w:t xml:space="preserve"> </w:t>
      </w:r>
      <w:r>
        <w:rPr>
          <w:bCs/>
          <w:b/>
        </w:rPr>
        <w:t xml:space="preserve">Software Engineer</w:t>
      </w:r>
      <w:r>
        <w:t xml:space="preserve"> </w:t>
      </w:r>
      <w:r>
        <w:t xml:space="preserve">talent to sustain this momentum. This Research Proposal therefore examines the current state, challenges, and future trajectory of the</w:t>
      </w:r>
      <w:r>
        <w:t xml:space="preserve"> </w:t>
      </w:r>
      <w:r>
        <w:rPr>
          <w:bCs/>
          <w:b/>
        </w:rPr>
        <w:t xml:space="preserve">Software Engineer</w:t>
      </w:r>
      <w:r>
        <w:t xml:space="preserve"> </w:t>
      </w:r>
      <w:r>
        <w:t xml:space="preserve">profession within Riyadh's unique socio-economic and strategic context.</w:t>
      </w:r>
    </w:p>
    <w:bookmarkEnd w:id="20"/>
    <w:bookmarkStart w:id="21" w:name="problem-statement"/>
    <w:p>
      <w:pPr>
        <w:pStyle w:val="Heading2"/>
      </w:pPr>
      <w:r>
        <w:t xml:space="preserve">2. Problem Statement</w:t>
      </w:r>
    </w:p>
    <w:p>
      <w:pPr>
        <w:pStyle w:val="FirstParagraph"/>
      </w:pPr>
      <w:r>
        <w:t xml:space="preserve">Riyadh is experiencing an unprecedented surge in demand for skilled Software Engineers, driven by massive public and private investments in digital infrastructure (e.g., NEOM, Qiddiya, Smart Riyadh), government digitization programs (like the National Digital Transformation Program), and a burgeoning startup ecosystem. However, this demand significantly outstrips the supply of locally trained professionals possessing the requisite advanced skills in emerging technologies (AI, cloud computing, cybersecurity) and industry-specific domain knowledge relevant to Saudi Arabia's priorities. Current educational outputs from Riyadh's universities often lack alignment with market needs, leading to skills gaps that hinder project execution speed and innovation quality. Furthermore, challenges related to workforce retention, cultural adaptation of global tech practices within the Saudi context, and the need for continuous upskilling remain inadequately addressed. This Research Proposal directly confronts these gaps by investigating how to optimize the recruitment, development, and integration of the</w:t>
      </w:r>
      <w:r>
        <w:t xml:space="preserve"> </w:t>
      </w:r>
      <w:r>
        <w:rPr>
          <w:bCs/>
          <w:b/>
        </w:rPr>
        <w:t xml:space="preserve">Software Engineer</w:t>
      </w:r>
      <w:r>
        <w:t xml:space="preserve"> </w:t>
      </w:r>
      <w:r>
        <w:t xml:space="preserve">within Riyadh's specific ecosystem.</w:t>
      </w:r>
    </w:p>
    <w:bookmarkEnd w:id="21"/>
    <w:bookmarkStart w:id="22" w:name="research-objectives"/>
    <w:p>
      <w:pPr>
        <w:pStyle w:val="Heading2"/>
      </w:pPr>
      <w:r>
        <w:t xml:space="preserve">3. Research Objectives</w:t>
      </w:r>
    </w:p>
    <w:p>
      <w:pPr>
        <w:pStyle w:val="FirstParagraph"/>
      </w:pPr>
      <w:r>
        <w:t xml:space="preserve">This comprehensive Research Proposal outlines the following key objectives:</w:t>
      </w:r>
    </w:p>
    <w:p>
      <w:pPr>
        <w:numPr>
          <w:ilvl w:val="0"/>
          <w:numId w:val="1001"/>
        </w:numPr>
        <w:pStyle w:val="Compact"/>
      </w:pPr>
      <w:r>
        <w:rPr>
          <w:bCs/>
          <w:b/>
        </w:rPr>
        <w:t xml:space="preserve">To analyze the current demand and supply dynamics</w:t>
      </w:r>
      <w:r>
        <w:t xml:space="preserve"> </w:t>
      </w:r>
      <w:r>
        <w:t xml:space="preserve">for Software Engineers in Riyadh, identifying specific skill shortages (e.g., AI/ML developers, cloud architects) critical to Saudi Vision 2030 projects.</w:t>
      </w:r>
    </w:p>
    <w:p>
      <w:pPr>
        <w:numPr>
          <w:ilvl w:val="0"/>
          <w:numId w:val="1001"/>
        </w:numPr>
        <w:pStyle w:val="Compact"/>
      </w:pPr>
      <w:r>
        <w:rPr>
          <w:bCs/>
          <w:b/>
        </w:rPr>
        <w:t xml:space="preserve">To evaluate the effectiveness of existing talent development initiatives</w:t>
      </w:r>
      <w:r>
        <w:t xml:space="preserve"> </w:t>
      </w:r>
      <w:r>
        <w:t xml:space="preserve">(e.g., National Centre for Artificial Intelligence, university curriculum updates, corporate training programs) in Riyadh and recommend evidence-based improvements.</w:t>
      </w:r>
    </w:p>
    <w:p>
      <w:pPr>
        <w:numPr>
          <w:ilvl w:val="0"/>
          <w:numId w:val="1001"/>
        </w:numPr>
        <w:pStyle w:val="Compact"/>
      </w:pPr>
      <w:r>
        <w:rPr>
          <w:bCs/>
          <w:b/>
        </w:rPr>
        <w:t xml:space="preserve">To investigate cultural and operational factors</w:t>
      </w:r>
      <w:r>
        <w:t xml:space="preserve"> </w:t>
      </w:r>
      <w:r>
        <w:t xml:space="preserve">influencing the productivity and retention of Software Engineers within Saudi Arabia's business environment, particularly in Riyadh-based organizations.</w:t>
      </w:r>
    </w:p>
    <w:p>
      <w:pPr>
        <w:numPr>
          <w:ilvl w:val="0"/>
          <w:numId w:val="1001"/>
        </w:numPr>
        <w:pStyle w:val="Compact"/>
      </w:pPr>
      <w:r>
        <w:rPr>
          <w:bCs/>
          <w:b/>
        </w:rPr>
        <w:t xml:space="preserve">To develop a forward-looking framework</w:t>
      </w:r>
      <w:r>
        <w:t xml:space="preserve"> </w:t>
      </w:r>
      <w:r>
        <w:t xml:space="preserve">for the strategic role of the Software Engineer in Riyadh, integrating national goals with evolving technological trends to ensure long-term competitiveness.</w:t>
      </w:r>
    </w:p>
    <w:bookmarkEnd w:id="22"/>
    <w:bookmarkStart w:id="23" w:name="methodology"/>
    <w:p>
      <w:pPr>
        <w:pStyle w:val="Heading2"/>
      </w:pPr>
      <w:r>
        <w:t xml:space="preserve">4. Methodology</w:t>
      </w:r>
    </w:p>
    <w:p>
      <w:pPr>
        <w:pStyle w:val="FirstParagraph"/>
      </w:pPr>
      <w:r>
        <w:t xml:space="preserve">This Research Proposal employs a mixed-methods approach tailored to Saudi Arabia's context:</w:t>
      </w:r>
    </w:p>
    <w:p>
      <w:pPr>
        <w:numPr>
          <w:ilvl w:val="0"/>
          <w:numId w:val="1002"/>
        </w:numPr>
        <w:pStyle w:val="Compact"/>
      </w:pPr>
      <w:r>
        <w:rPr>
          <w:bCs/>
          <w:b/>
        </w:rPr>
        <w:t xml:space="preserve">Quantitative Analysis:</w:t>
      </w:r>
      <w:r>
        <w:t xml:space="preserve"> </w:t>
      </w:r>
      <w:r>
        <w:t xml:space="preserve">Survey of 150+ Riyadh-based tech companies and government entities (e.g., Ministry of Communications, STC, local startups) to quantify skill gaps, hiring trends, and retention challenges. Analysis of public labor market data from the Saudi Central Bank (SAMA) and Ministry of Human Resources &amp; Social Development.</w:t>
      </w:r>
    </w:p>
    <w:p>
      <w:pPr>
        <w:numPr>
          <w:ilvl w:val="0"/>
          <w:numId w:val="1002"/>
        </w:numPr>
        <w:pStyle w:val="Compact"/>
      </w:pPr>
      <w:r>
        <w:rPr>
          <w:bCs/>
          <w:b/>
        </w:rPr>
        <w:t xml:space="preserve">Qualitative Insights:</w:t>
      </w:r>
      <w:r>
        <w:t xml:space="preserve"> </w:t>
      </w:r>
      <w:r>
        <w:t xml:space="preserve">In-depth interviews with 30+ key stakeholders including senior Software Engineers in Riyadh, HR directors at major organizations, university technology faculty members (e.g., King Saud University, KAUST), and Vision 2030 implementation leaders. Focus groups will explore cultural integration challenges.</w:t>
      </w:r>
    </w:p>
    <w:p>
      <w:pPr>
        <w:numPr>
          <w:ilvl w:val="0"/>
          <w:numId w:val="1002"/>
        </w:numPr>
        <w:pStyle w:val="Compact"/>
      </w:pPr>
      <w:r>
        <w:rPr>
          <w:bCs/>
          <w:b/>
        </w:rPr>
        <w:t xml:space="preserve">Comparative Benchmarking:</w:t>
      </w:r>
      <w:r>
        <w:t xml:space="preserve"> </w:t>
      </w:r>
      <w:r>
        <w:t xml:space="preserve">Analysis of successful talent models from comparable emerging tech hubs (e.g., Dubai, Singapore) adapted to the specific socio-cultural and economic framework of Saudi Arabia Riyadh.</w:t>
      </w:r>
    </w:p>
    <w:bookmarkEnd w:id="23"/>
    <w:bookmarkStart w:id="24"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Saudi Arabia Riyadh's development trajectory. By providing data-driven insights into the precise needs of the Software Engineer role, it will empower policymakers (e.g., Ministry of Investment, CIO Office) to design more effective talent attraction and development strategies. For businesses operating in Riyadh, the findings will offer actionable guidance on optimizing recruitment, training programs tailored to local context (e.g., integrating Islamic ethics into software design), and creating work environments that maximize Software Engineer productivity within the Kingdom's unique cultural framework. Crucially, this Research Proposal directly supports Saudi Vision 2030 pillars by addressing a foundational enabler of digital sovereignty – a skilled national technology workforce. The expected outcome is a validated Strategic Talent Roadmap for the Software Engineer in Riyadh, which can be scaled across other regional hubs within Saudi Arabia.</w:t>
      </w:r>
    </w:p>
    <w:bookmarkEnd w:id="24"/>
    <w:bookmarkStart w:id="25" w:name="scope-and-focus-on-riyadh"/>
    <w:p>
      <w:pPr>
        <w:pStyle w:val="Heading2"/>
      </w:pPr>
      <w:r>
        <w:t xml:space="preserve">6. Scope and Focus on Riyadh</w:t>
      </w:r>
    </w:p>
    <w:p>
      <w:pPr>
        <w:pStyle w:val="FirstParagraph"/>
      </w:pPr>
      <w:r>
        <w:t xml:space="preserve">This Research Proposal explicitly focuses on Riyadh as the operational and strategic center for digital innovation in Saudi Arabia. The analysis will prioritize organizations headquartered or with major operations within the Riyadh metropolitan area, recognizing it as the primary destination for tech investment, talent concentration, and government digital initiatives. While acknowledging trends across Saudi Arabia, the study’s depth of focus remains firmly on how Riyadh's ecosystem uniquely shapes and is shaped by the Software Engineer profession. This contextual specificity ensures relevance to local stakeholders driving Vision 2030 in the capital city.</w:t>
      </w:r>
    </w:p>
    <w:bookmarkEnd w:id="25"/>
    <w:bookmarkStart w:id="26" w:name="conclusion"/>
    <w:p>
      <w:pPr>
        <w:pStyle w:val="Heading2"/>
      </w:pPr>
      <w:r>
        <w:t xml:space="preserve">7. Conclusion</w:t>
      </w:r>
    </w:p>
    <w:p>
      <w:pPr>
        <w:pStyle w:val="FirstParagraph"/>
      </w:pPr>
      <w:r>
        <w:t xml:space="preserve">The success of Saudi Arabia's digital future hinges on a robust, agile, and locally integrated Software Engineer workforce. This Research Proposal provides a structured academic and practical framework to investigate and address the critical talent challenges facing Riyadh today. By centering the research on the evolving role of the Software Engineer within Saudi Arabia Riyadh's distinct context – its economic drivers, cultural environment, and Vision 2030 imperatives – this study will generate actionable knowledge. It moves beyond generic tech workforce analysis to deliver solutions deeply embedded in the Kingdom's strategic narrative. The findings are poised to significantly enhance Riyadh’s position as a leading global hub for technology innovation in the Middle East while contributing directly to Saudi Arabia's sustainable economic diversification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Riyadh's Digital Transformation</dc:title>
  <dc:creator/>
  <dc:language>en</dc:language>
  <cp:keywords/>
  <dcterms:created xsi:type="dcterms:W3CDTF">2026-07-13T06:57:12Z</dcterms:created>
  <dcterms:modified xsi:type="dcterms:W3CDTF">2026-07-13T06:57:12Z</dcterms:modified>
</cp:coreProperties>
</file>

<file path=docProps/custom.xml><?xml version="1.0" encoding="utf-8"?>
<Properties xmlns="http://schemas.openxmlformats.org/officeDocument/2006/custom-properties" xmlns:vt="http://schemas.openxmlformats.org/officeDocument/2006/docPropsVTypes"/>
</file>