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Ecosystem</w:t>
      </w:r>
    </w:p>
    <w:bookmarkStart w:id="29" w:name="X2c6ee6e849a814c1f7024448d4ab634f7b20c4d"/>
    <w:p>
      <w:pPr>
        <w:pStyle w:val="Heading1"/>
      </w:pPr>
      <w:r>
        <w:t xml:space="preserve">Research Proposal: Addressing Skills Gaps and Innovation Trajectories for Software Engineers in South Africa Cape Town</w:t>
      </w:r>
    </w:p>
    <w:bookmarkStart w:id="20" w:name="abstract"/>
    <w:p>
      <w:pPr>
        <w:pStyle w:val="Heading2"/>
      </w:pPr>
      <w:r>
        <w:t xml:space="preserve">Abstract</w:t>
      </w:r>
    </w:p>
    <w:p>
      <w:pPr>
        <w:pStyle w:val="FirstParagraph"/>
      </w:pPr>
      <w:r>
        <w:t xml:space="preserve">This Research Proposal investigates the evolving role of the Software Engineer within South Africa's Cape Town technology ecosystem. As one of Africa's most dynamic tech hubs, Cape Town faces critical challenges in talent acquisition, skill development, and equitable access to high-value software engineering roles. This study aims to analyze current industry demands, educational pathways, and socio-economic barriers impacting the Software Engineer workforce in South Africa Cape Town. Through mixed-methods research combining industry surveys, academic institution analysis, and policy review, this Research Proposal seeks to develop actionable frameworks for sustainable talent pipelines that align with Cape Town's strategic vision for digital economic growth.</w:t>
      </w:r>
    </w:p>
    <w:bookmarkEnd w:id="20"/>
    <w:bookmarkStart w:id="21" w:name="X5e1547ff514ae1e4bec206e7da1feee99713f89"/>
    <w:p>
      <w:pPr>
        <w:pStyle w:val="Heading2"/>
      </w:pPr>
      <w:r>
        <w:t xml:space="preserve">1. Introduction: The Strategic Imperative of Software Engineering in Cape Town</w:t>
      </w:r>
    </w:p>
    <w:p>
      <w:pPr>
        <w:pStyle w:val="FirstParagraph"/>
      </w:pPr>
      <w:r>
        <w:t xml:space="preserve">Cape Town has emerged as South Africa's premier technology cluster, hosting over 50% of the nation’s tech startups and attracting significant foreign investment. However, a persistent shortage of qualified Software Engineers threatens this growth trajectory. According to the 2023 Cape Innovation &amp; Technology Initiative (CITI) report, 68% of Cape Town-based tech companies cite critical shortages in mid-to-senior level software engineering talent as their top operational constraint. This Research Proposal directly addresses how to cultivate a resilient, inclusive Software Engineer workforce capable of driving innovation across key sectors including fintech, healthtech, and sustainable agriculture within South Africa Cape Town. The stakes are high: an unaddressed skills gap risks undermining Cape Town's potential as a continental tech leader and exacerbating unemployment in the Western Cape.</w:t>
      </w:r>
    </w:p>
    <w:bookmarkEnd w:id="21"/>
    <w:bookmarkStart w:id="22" w:name="problem-statement"/>
    <w:p>
      <w:pPr>
        <w:pStyle w:val="Heading2"/>
      </w:pPr>
      <w:r>
        <w:t xml:space="preserve">2. Problem Statement</w:t>
      </w:r>
    </w:p>
    <w:p>
      <w:pPr>
        <w:pStyle w:val="FirstParagraph"/>
      </w:pPr>
      <w:r>
        <w:t xml:space="preserve">Despite substantial government investment in digital literacy programs, a significant misalignment persists between academic curricula, industry needs, and the unique socio-economic context of South Africa Cape Town. Current training pipelines produce graduates with theoretical knowledge but often lack practical skills required for modern software engineering roles—particularly in cloud-native development, AI/ML integration, and secure DevOps practices. Furthermore, systemic barriers including geographical inequity (with 72% of high-quality tech jobs concentrated in the city center), gender disparities (only 28% female Software Engineers in Cape Town), and limited access to mentorship for historically disadvantaged communities hinder equitable participation. This Research Proposal posits that without targeted intervention, South Africa Cape Town will continue to rely on expensive talent importation rather than developing homegrown expertise.</w:t>
      </w:r>
    </w:p>
    <w:bookmarkEnd w:id="22"/>
    <w:bookmarkStart w:id="23" w:name="X509979bac9b494d520512732fb0272889b10d6c"/>
    <w:p>
      <w:pPr>
        <w:pStyle w:val="Heading2"/>
      </w:pPr>
      <w:r>
        <w:t xml:space="preserve">3. Literature Review: Global Context and Local Gaps</w:t>
      </w:r>
    </w:p>
    <w:p>
      <w:pPr>
        <w:pStyle w:val="FirstParagraph"/>
      </w:pPr>
      <w:r>
        <w:t xml:space="preserve">Existing literature on software engineering workforce development predominantly focuses on North American or European contexts. While studies by the World Economic Forum (2023) highlight global digital skills shortages, they lack granular analysis of African urban ecosystems like Cape Town. Local research is fragmented: a 2021 University of Cape Town study identified curriculum mismatches in computing degrees, but did not link this to regional industry demand patterns. Crucially, no comprehensive research has examined how South Africa's unique socio-economic challenges—such as the high cost of living in Cape Town impacting retention—or national digital strategies (e.g., the Department of Communications &amp; Digital Technologies' 2023 Tech Skills Charter) intersect with software engineering career pathways. This Research Proposal fills that critical gap by centering the specific realities of Software Engineers operating within South Africa Cape Town's distinct environment.</w:t>
      </w:r>
    </w:p>
    <w:bookmarkEnd w:id="23"/>
    <w:bookmarkStart w:id="24" w:name="research-objectives"/>
    <w:p>
      <w:pPr>
        <w:pStyle w:val="Heading2"/>
      </w:pPr>
      <w:r>
        <w:t xml:space="preserve">4. Research Objectives</w:t>
      </w:r>
    </w:p>
    <w:p>
      <w:pPr>
        <w:numPr>
          <w:ilvl w:val="0"/>
          <w:numId w:val="1001"/>
        </w:numPr>
        <w:pStyle w:val="Compact"/>
      </w:pPr>
      <w:r>
        <w:t xml:space="preserve">To map current demand patterns for Software Engineers across Cape Town’s tech sectors, identifying emerging skill requirements (e.g., AI integration, data engineering) beyond traditional full-stack development.</w:t>
      </w:r>
    </w:p>
    <w:p>
      <w:pPr>
        <w:numPr>
          <w:ilvl w:val="0"/>
          <w:numId w:val="1001"/>
        </w:numPr>
        <w:pStyle w:val="Compact"/>
      </w:pPr>
      <w:r>
        <w:t xml:space="preserve">To evaluate the efficacy of tertiary education and coding bootcamp programs in preparing graduates for industry roles within South Africa Cape Town, with focus on inclusion metrics.</w:t>
      </w:r>
    </w:p>
    <w:p>
      <w:pPr>
        <w:numPr>
          <w:ilvl w:val="0"/>
          <w:numId w:val="1001"/>
        </w:numPr>
        <w:pStyle w:val="Compact"/>
      </w:pPr>
      <w:r>
        <w:t xml:space="preserve">To analyze socio-economic barriers (geographical access, cost of living, bias in hiring) limiting equitable participation in software engineering careers across Cape Town's diverse communities.</w:t>
      </w:r>
    </w:p>
    <w:p>
      <w:pPr>
        <w:numPr>
          <w:ilvl w:val="0"/>
          <w:numId w:val="1001"/>
        </w:numPr>
        <w:pStyle w:val="Compact"/>
      </w:pPr>
      <w:r>
        <w:t xml:space="preserve">To develop a validated framework for "Cape Town-Ready" Software Engineer development pathways aligned with the city’s Smart City Strategy and national economic goals.</w:t>
      </w:r>
    </w:p>
    <w:bookmarkEnd w:id="24"/>
    <w:bookmarkStart w:id="25" w:name="methodology"/>
    <w:p>
      <w:pPr>
        <w:pStyle w:val="Heading2"/>
      </w:pPr>
      <w:r>
        <w:t xml:space="preserve">5. Methodology</w:t>
      </w:r>
    </w:p>
    <w:p>
      <w:pPr>
        <w:pStyle w:val="FirstParagraph"/>
      </w:pPr>
      <w:r>
        <w:t xml:space="preserve">This Research Proposal adopts a sequential mixed-methods approach over 18 months:</w:t>
      </w:r>
    </w:p>
    <w:p>
      <w:pPr>
        <w:numPr>
          <w:ilvl w:val="0"/>
          <w:numId w:val="1002"/>
        </w:numPr>
        <w:pStyle w:val="Compact"/>
      </w:pPr>
      <w:r>
        <w:rPr>
          <w:bCs/>
          <w:b/>
        </w:rPr>
        <w:t xml:space="preserve">Phase 1 (4 months):</w:t>
      </w:r>
      <w:r>
        <w:t xml:space="preserve"> </w:t>
      </w:r>
      <w:r>
        <w:t xml:space="preserve">Quantitative analysis of job postings from LinkedIn, PNet, and Cape Town tech hubs (e.g., The Nest, Silicon Cape) to identify skill demand patterns and salary benchmarks for Software Engineers.</w:t>
      </w:r>
    </w:p>
    <w:p>
      <w:pPr>
        <w:numPr>
          <w:ilvl w:val="0"/>
          <w:numId w:val="1002"/>
        </w:numPr>
        <w:pStyle w:val="Compact"/>
      </w:pPr>
      <w:r>
        <w:rPr>
          <w:bCs/>
          <w:b/>
        </w:rPr>
        <w:t xml:space="preserve">Phase 2 (6 months):</w:t>
      </w:r>
      <w:r>
        <w:t xml:space="preserve"> </w:t>
      </w:r>
      <w:r>
        <w:t xml:space="preserve">In-depth interviews with 35+ key stakeholders: software engineering managers at top Cape Town firms (e.g., SweepSouth, Takealot), university program leads (CPUT, UCT, Stellenbosch), and graduates from underrepresented backgrounds.</w:t>
      </w:r>
    </w:p>
    <w:p>
      <w:pPr>
        <w:numPr>
          <w:ilvl w:val="0"/>
          <w:numId w:val="1002"/>
        </w:numPr>
        <w:pStyle w:val="Compact"/>
      </w:pPr>
      <w:r>
        <w:rPr>
          <w:bCs/>
          <w:b/>
        </w:rPr>
        <w:t xml:space="preserve">Phase 3 (4 months):</w:t>
      </w:r>
      <w:r>
        <w:t xml:space="preserve"> </w:t>
      </w:r>
      <w:r>
        <w:t xml:space="preserve">Survey of 500+ software engineering professionals across South Africa Cape Town to measure retention drivers, diversity metrics, and professional development needs.</w:t>
      </w:r>
    </w:p>
    <w:p>
      <w:pPr>
        <w:numPr>
          <w:ilvl w:val="0"/>
          <w:numId w:val="1002"/>
        </w:numPr>
        <w:pStyle w:val="Compact"/>
      </w:pPr>
      <w:r>
        <w:rPr>
          <w:bCs/>
          <w:b/>
        </w:rPr>
        <w:t xml:space="preserve">Phase 4 (4 months):</w:t>
      </w:r>
      <w:r>
        <w:t xml:space="preserve"> </w:t>
      </w:r>
      <w:r>
        <w:t xml:space="preserve">Co-creation workshops with industry partners and government bodies (e.g., Western Cape Department of Economic Development) to refine the proposed framework.</w:t>
      </w:r>
    </w:p>
    <w:bookmarkEnd w:id="25"/>
    <w:bookmarkStart w:id="26" w:name="expected-impact-and-significance"/>
    <w:p>
      <w:pPr>
        <w:pStyle w:val="Heading2"/>
      </w:pPr>
      <w:r>
        <w:t xml:space="preserve">6. Expected Impact and Significance</w:t>
      </w:r>
    </w:p>
    <w:p>
      <w:pPr>
        <w:pStyle w:val="FirstParagraph"/>
      </w:pPr>
      <w:r>
        <w:t xml:space="preserve">The findings from this Research Proposal will directly inform three critical stakeholders in South Africa Cape Town:</w:t>
      </w:r>
    </w:p>
    <w:p>
      <w:pPr>
        <w:numPr>
          <w:ilvl w:val="0"/>
          <w:numId w:val="1003"/>
        </w:numPr>
        <w:pStyle w:val="Compact"/>
      </w:pPr>
      <w:r>
        <w:rPr>
          <w:bCs/>
          <w:b/>
        </w:rPr>
        <w:t xml:space="preserve">Academic Institutions:</w:t>
      </w:r>
      <w:r>
        <w:t xml:space="preserve"> </w:t>
      </w:r>
      <w:r>
        <w:t xml:space="preserve">Curriculum redesign for computing programs to better prepare Software Engineers for local industry demands.</w:t>
      </w:r>
    </w:p>
    <w:p>
      <w:pPr>
        <w:numPr>
          <w:ilvl w:val="0"/>
          <w:numId w:val="1003"/>
        </w:numPr>
        <w:pStyle w:val="Compact"/>
      </w:pPr>
      <w:r>
        <w:rPr>
          <w:bCs/>
          <w:b/>
        </w:rPr>
        <w:t xml:space="preserve">Technology Companies:</w:t>
      </w:r>
      <w:r>
        <w:t xml:space="preserve"> </w:t>
      </w:r>
      <w:r>
        <w:t xml:space="preserve">Evidence-based talent acquisition and retention strategies addressing specific skills gaps observed in Cape Town.</w:t>
      </w:r>
    </w:p>
    <w:p>
      <w:pPr>
        <w:numPr>
          <w:ilvl w:val="0"/>
          <w:numId w:val="1003"/>
        </w:numPr>
        <w:pStyle w:val="Compact"/>
      </w:pPr>
      <w:r>
        <w:rPr>
          <w:bCs/>
          <w:b/>
        </w:rPr>
        <w:t xml:space="preserve">Policymakers (City &amp; National):</w:t>
      </w:r>
      <w:r>
        <w:t xml:space="preserve"> </w:t>
      </w:r>
      <w:r>
        <w:t xml:space="preserve">Data-driven inputs for initiatives like the Cape Town Digital Inclusion Strategy, ensuring resource allocation targets systemic barriers facing software engineering aspirants.</w:t>
      </w:r>
    </w:p>
    <w:p>
      <w:pPr>
        <w:pStyle w:val="FirstParagraph"/>
      </w:pPr>
      <w:r>
        <w:t xml:space="preserve">Crucially, this Research Proposal moves beyond generic "skills training" narratives to address how Software Engineers in South Africa Cape Town can become catalysts for inclusive economic growth. By focusing on the city’s unique challenges and opportunities, it offers a replicable model for other emerging African tech hubs while directly contributing to South Africa's National Development Plan (NDP) 2030 targets for youth employment and digital transformation.</w:t>
      </w:r>
    </w:p>
    <w:bookmarkEnd w:id="26"/>
    <w:bookmarkStart w:id="27" w:name="conclusion"/>
    <w:p>
      <w:pPr>
        <w:pStyle w:val="Heading2"/>
      </w:pPr>
      <w:r>
        <w:t xml:space="preserve">7. Conclusion</w:t>
      </w:r>
    </w:p>
    <w:p>
      <w:pPr>
        <w:pStyle w:val="FirstParagraph"/>
      </w:pPr>
      <w:r>
        <w:t xml:space="preserve">The future competitiveness of South Africa Cape Town hinges on its ability to nurture a world-class Software Engineer workforce. This Research Proposal provides the necessary evidence base to transform talent pipelines from reactive shortages into proactive, inclusive development systems. It explicitly centers the role of the Software Engineer not merely as a technical function but as an economic and social driver within South Africa's urban landscape. By grounding research in Cape Town's specific context—its vibrant ecosystem, persistent inequalities, and ambitious digital vision—the outcomes will generate actionable insights with immediate relevance for businesses, educators, and policymakers operating in this dynamic environment. This study is not merely about coding; it is about building the human infrastructure required for sustainable technological sovereignty in South Africa.</w:t>
      </w:r>
    </w:p>
    <w:bookmarkEnd w:id="27"/>
    <w:bookmarkStart w:id="28" w:name="references-selected"/>
    <w:p>
      <w:pPr>
        <w:pStyle w:val="Heading2"/>
      </w:pPr>
      <w:r>
        <w:t xml:space="preserve">References (Selected)</w:t>
      </w:r>
    </w:p>
    <w:p>
      <w:pPr>
        <w:pStyle w:val="FirstParagraph"/>
      </w:pPr>
      <w:r>
        <w:t xml:space="preserve">Cape Innovation &amp; Technology Initiative (CITI). (2023). *Cape Town Tech Ecosystem Report*. Cape Town: CITI.</w:t>
      </w:r>
      <w:r>
        <w:br/>
      </w:r>
      <w:r>
        <w:t xml:space="preserve">Department of Communications and Digital Technologies. (2023). *South Africa Tech Skills Charter*. Pretoria.</w:t>
      </w:r>
      <w:r>
        <w:br/>
      </w:r>
      <w:r>
        <w:t xml:space="preserve">World Economic Forum. (2023). *Future of Jobs Report 2023*.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in South Africa's Cape Town Ecosystem</dc:title>
  <dc:creator/>
  <dc:language>en</dc:language>
  <cp:keywords/>
  <dcterms:created xsi:type="dcterms:W3CDTF">2026-07-21T14:22:52Z</dcterms:created>
  <dcterms:modified xsi:type="dcterms:W3CDTF">2026-07-21T14:22:52Z</dcterms:modified>
</cp:coreProperties>
</file>

<file path=docProps/custom.xml><?xml version="1.0" encoding="utf-8"?>
<Properties xmlns="http://schemas.openxmlformats.org/officeDocument/2006/custom-properties" xmlns:vt="http://schemas.openxmlformats.org/officeDocument/2006/docPropsVTypes"/>
</file>