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Ecosystem</w:t>
      </w:r>
    </w:p>
    <w:bookmarkStart w:id="28" w:name="Xef01b15fd328b5d60613f3e2a1b1456e081fead"/>
    <w:p>
      <w:pPr>
        <w:pStyle w:val="Heading1"/>
      </w:pPr>
      <w:r>
        <w:t xml:space="preserve">Research Proposal: Advancing the Role of Software Engineers in Sudan Khartoum's Digital Ecosystem</w:t>
      </w:r>
    </w:p>
    <w:bookmarkStart w:id="20" w:name="abstract"/>
    <w:p>
      <w:pPr>
        <w:pStyle w:val="Heading2"/>
      </w:pPr>
      <w:r>
        <w:t xml:space="preserve">Abstract</w:t>
      </w:r>
    </w:p>
    <w:p>
      <w:pPr>
        <w:pStyle w:val="FirstParagraph"/>
      </w:pPr>
      <w:r>
        <w:t xml:space="preserve">This Research Proposal outlines a critical investigation into the evolving role, challenges, and opportunities for Software Engineers within Sudan Khartoum. As Sudan undergoes profound socio-economic transformation, the strategic importance of local technological innovation—driven by skilled Software Engineers in Khartoum—has never been more evident. This study seeks to map the current landscape of software engineering practice in Sudan Khartoum, identify systemic barriers to professional growth and impactful digital solutions, and propose evidence-based strategies to harness this talent for national development. The findings will directly inform policymakers, educational institutions, and technology enterprises operating within Sudan Khartoum.</w:t>
      </w:r>
    </w:p>
    <w:bookmarkEnd w:id="20"/>
    <w:bookmarkStart w:id="21" w:name="Xe4d1202f3c4acfe94e6a64d40ebdc6b0f69add6"/>
    <w:p>
      <w:pPr>
        <w:pStyle w:val="Heading2"/>
      </w:pPr>
      <w:r>
        <w:t xml:space="preserve">1. Introduction: The Imperative for Local Software Engineering Excellence in Sudan Khartoum</w:t>
      </w:r>
    </w:p>
    <w:p>
      <w:pPr>
        <w:pStyle w:val="FirstParagraph"/>
      </w:pPr>
      <w:r>
        <w:t xml:space="preserve">Sudan Khartoum, the nation's political and economic capital, stands at a pivotal moment. With a youthful population and increasing mobile penetration, the demand for locally relevant digital solutions is accelerating. However, this potential is constrained by a significant gap between available Software Engineer talent and the complex needs of Sudanese society—from agricultural supply chains to healthcare access in underserved neighborhoods. The role of the Software Engineer in Sudan Khartoum transcends mere coding; it encompasses problem-solving within unique contextual constraints like intermittent infrastructure, economic volatility, and diverse cultural needs. This Research Proposal addresses a critical void: understanding how to empower the Software Engineer specifically within the Khartoum context to build sustainable, scalable systems that serve Sudanese communities directly.</w:t>
      </w:r>
    </w:p>
    <w:bookmarkEnd w:id="21"/>
    <w:bookmarkStart w:id="22" w:name="problem-statement"/>
    <w:p>
      <w:pPr>
        <w:pStyle w:val="Heading2"/>
      </w:pPr>
      <w:r>
        <w:t xml:space="preserve">2. Problem Statement</w:t>
      </w:r>
    </w:p>
    <w:p>
      <w:pPr>
        <w:pStyle w:val="FirstParagraph"/>
      </w:pPr>
      <w:r>
        <w:t xml:space="preserve">Despite growing interest in technology, Sudan Khartoum faces a significant challenge: a disconnect between academic software engineering training and the practical demands of deploying robust applications in a resource-constrained environment. Key issues include:</w:t>
      </w:r>
    </w:p>
    <w:p>
      <w:pPr>
        <w:numPr>
          <w:ilvl w:val="0"/>
          <w:numId w:val="1001"/>
        </w:numPr>
        <w:pStyle w:val="Compact"/>
      </w:pPr>
      <w:r>
        <w:rPr>
          <w:bCs/>
          <w:b/>
        </w:rPr>
        <w:t xml:space="preserve">Limited Contextual Adaptation:</w:t>
      </w:r>
      <w:r>
        <w:t xml:space="preserve"> </w:t>
      </w:r>
      <w:r>
        <w:t xml:space="preserve">Graduates often lack experience designing solutions resilient to frequent power outages, unreliable internet connectivity, and low-bandwidth scenarios prevalent across Khartoum and Sudan.</w:t>
      </w:r>
    </w:p>
    <w:p>
      <w:pPr>
        <w:numPr>
          <w:ilvl w:val="0"/>
          <w:numId w:val="1001"/>
        </w:numPr>
        <w:pStyle w:val="Compact"/>
      </w:pPr>
      <w:r>
        <w:rPr>
          <w:bCs/>
          <w:b/>
        </w:rPr>
        <w:t xml:space="preserve">Economic Barriers:</w:t>
      </w:r>
      <w:r>
        <w:t xml:space="preserve"> </w:t>
      </w:r>
      <w:r>
        <w:t xml:space="preserve">High costs of development tools, limited access to cloud services, and financial instability hinder the ability of Software Engineers in Khartoum to experiment, iterate rapidly, or scale solutions.</w:t>
      </w:r>
    </w:p>
    <w:p>
      <w:pPr>
        <w:numPr>
          <w:ilvl w:val="0"/>
          <w:numId w:val="1001"/>
        </w:numPr>
        <w:pStyle w:val="Compact"/>
      </w:pPr>
      <w:r>
        <w:rPr>
          <w:bCs/>
          <w:b/>
        </w:rPr>
        <w:t xml:space="preserve">Fragmented Ecosystem:</w:t>
      </w:r>
      <w:r>
        <w:t xml:space="preserve"> </w:t>
      </w:r>
      <w:r>
        <w:t xml:space="preserve">Insufficient collaboration between academia (e.g., Khartoum University), local tech startups (like those emerging from hubs such as Sudan Tech Hub), and government agencies leads to duplicated efforts and missed opportunities for impactful projects.</w:t>
      </w:r>
    </w:p>
    <w:p>
      <w:pPr>
        <w:pStyle w:val="FirstParagraph"/>
      </w:pPr>
      <w:r>
        <w:t xml:space="preserve">This disconnect impedes the Software Engineer's capacity to develop truly transformative applications for Sudan, limiting the potential of technology as a driver of inclusive growth within Khartoum specifically.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skills, tools, and work environments experienced by practicing Software Engineers in Sudan Khartoum.</w:t>
      </w:r>
    </w:p>
    <w:p>
      <w:pPr>
        <w:numPr>
          <w:ilvl w:val="0"/>
          <w:numId w:val="1002"/>
        </w:numPr>
        <w:pStyle w:val="Compact"/>
      </w:pPr>
      <w:r>
        <w:t xml:space="preserve">Identify the most pressing contextual challenges (infrastructure, economic, socio-cultural) that directly impact the effectiveness of Software Engineers in delivering solutions within Khartoum.</w:t>
      </w:r>
    </w:p>
    <w:p>
      <w:pPr>
        <w:numPr>
          <w:ilvl w:val="0"/>
          <w:numId w:val="1002"/>
        </w:numPr>
        <w:pStyle w:val="Compact"/>
      </w:pPr>
      <w:r>
        <w:t xml:space="preserve">Analyze successful case studies of locally developed software applications originating from Khartoum that have demonstrably addressed specific Sudanese community needs.</w:t>
      </w:r>
    </w:p>
    <w:p>
      <w:pPr>
        <w:numPr>
          <w:ilvl w:val="0"/>
          <w:numId w:val="1002"/>
        </w:numPr>
        <w:pStyle w:val="Compact"/>
      </w:pPr>
      <w:r>
        <w:t xml:space="preserve">Develop a practical framework for enhancing the professional development, support networks, and contextual problem-solving capabilities of Software Engineers operating within Sudan Khartoum.</w:t>
      </w:r>
    </w:p>
    <w:bookmarkEnd w:id="23"/>
    <w:bookmarkStart w:id="24" w:name="methodology"/>
    <w:p>
      <w:pPr>
        <w:pStyle w:val="Heading2"/>
      </w:pPr>
      <w:r>
        <w:t xml:space="preserve">4. Methodology</w:t>
      </w:r>
    </w:p>
    <w:p>
      <w:pPr>
        <w:pStyle w:val="FirstParagraph"/>
      </w:pPr>
      <w:r>
        <w:t xml:space="preserve">The Research Proposal adopts a mixed-methods approach tailored to the Sudan Khartoum context:</w:t>
      </w:r>
    </w:p>
    <w:p>
      <w:pPr>
        <w:numPr>
          <w:ilvl w:val="0"/>
          <w:numId w:val="1003"/>
        </w:numPr>
        <w:pStyle w:val="Compact"/>
      </w:pPr>
      <w:r>
        <w:rPr>
          <w:bCs/>
          <w:b/>
        </w:rPr>
        <w:t xml:space="preserve">Qualitative Phase (3 months):</w:t>
      </w:r>
      <w:r>
        <w:t xml:space="preserve"> </w:t>
      </w:r>
      <w:r>
        <w:t xml:space="preserve">In-depth semi-structured interviews with 30+ Software Engineers across diverse sectors in Khartoum (public sector, private startups, NGOs), alongside key stakeholders (tech hub managers, university professors). Focus: Understanding daily challenges, innovative workarounds, and unmet needs.</w:t>
      </w:r>
    </w:p>
    <w:p>
      <w:pPr>
        <w:numPr>
          <w:ilvl w:val="0"/>
          <w:numId w:val="1003"/>
        </w:numPr>
        <w:pStyle w:val="Compact"/>
      </w:pPr>
      <w:r>
        <w:rPr>
          <w:bCs/>
          <w:b/>
        </w:rPr>
        <w:t xml:space="preserve">Quantitative Phase (2 months):</w:t>
      </w:r>
      <w:r>
        <w:t xml:space="preserve"> </w:t>
      </w:r>
      <w:r>
        <w:t xml:space="preserve">Online survey distributed to Software Engineers registered with Khartoum-based tech communities and educational institutions. Metrics: Skills assessment (e.g., mobile-first development, offline-first design), tool usage patterns, perceived barriers to impact.</w:t>
      </w:r>
    </w:p>
    <w:p>
      <w:pPr>
        <w:numPr>
          <w:ilvl w:val="0"/>
          <w:numId w:val="1003"/>
        </w:numPr>
        <w:pStyle w:val="Compact"/>
      </w:pPr>
      <w:r>
        <w:rPr>
          <w:bCs/>
          <w:b/>
        </w:rPr>
        <w:t xml:space="preserve">Case Study Analysis (2 months):</w:t>
      </w:r>
      <w:r>
        <w:t xml:space="preserve"> </w:t>
      </w:r>
      <w:r>
        <w:t xml:space="preserve">Deep dive into 5-7 successful software projects developed within Khartoum that tackled local issues (e.g., agricultural market platforms, telehealth interfaces). Examination of development processes and adaptation strategies.</w:t>
      </w:r>
    </w:p>
    <w:p>
      <w:pPr>
        <w:numPr>
          <w:ilvl w:val="0"/>
          <w:numId w:val="1003"/>
        </w:numPr>
        <w:pStyle w:val="Compact"/>
      </w:pPr>
      <w:r>
        <w:rPr>
          <w:bCs/>
          <w:b/>
        </w:rPr>
        <w:t xml:space="preserve">Stakeholder Workshops (1 month):</w:t>
      </w:r>
      <w:r>
        <w:t xml:space="preserve"> </w:t>
      </w:r>
      <w:r>
        <w:t xml:space="preserve">Facilitate collaborative workshops with engineers, educators, and potential implementers in Khartoum to co-create the proposed framework for supporting Software Engineers.</w:t>
      </w:r>
    </w:p>
    <w:bookmarkEnd w:id="24"/>
    <w:bookmarkStart w:id="25" w:name="expected-outcomes-significance"/>
    <w:p>
      <w:pPr>
        <w:pStyle w:val="Heading2"/>
      </w:pPr>
      <w:r>
        <w:t xml:space="preserve">5. Expected Outcomes &amp; Significance</w:t>
      </w:r>
    </w:p>
    <w:p>
      <w:pPr>
        <w:pStyle w:val="FirstParagraph"/>
      </w:pPr>
      <w:r>
        <w:t xml:space="preserve">The outcomes of this Research Proposal will deliver significant value specifically for Sudan Khartoum:</w:t>
      </w:r>
    </w:p>
    <w:p>
      <w:pPr>
        <w:numPr>
          <w:ilvl w:val="0"/>
          <w:numId w:val="1004"/>
        </w:numPr>
        <w:pStyle w:val="Compact"/>
      </w:pPr>
      <w:r>
        <w:rPr>
          <w:bCs/>
          <w:b/>
        </w:rPr>
        <w:t xml:space="preserve">Actionable Framework:</w:t>
      </w:r>
      <w:r>
        <w:t xml:space="preserve"> </w:t>
      </w:r>
      <w:r>
        <w:t xml:space="preserve">A practical, context-specific roadmap for educational institutions in Sudan Khartoum to align curricula with real-world engineering demands (e.g., emphasizing low-bandwidth design, cost-effective cloud solutions).</w:t>
      </w:r>
    </w:p>
    <w:p>
      <w:pPr>
        <w:numPr>
          <w:ilvl w:val="0"/>
          <w:numId w:val="1004"/>
        </w:numPr>
        <w:pStyle w:val="Compact"/>
      </w:pPr>
      <w:r>
        <w:rPr>
          <w:bCs/>
          <w:b/>
        </w:rPr>
        <w:t xml:space="preserve">Strengthened Ecosystem Blueprint:</w:t>
      </w:r>
      <w:r>
        <w:t xml:space="preserve"> </w:t>
      </w:r>
      <w:r>
        <w:t xml:space="preserve">Concrete recommendations for tech hubs and government bodies in Khartoum to better support Software Engineers through targeted resources (e.g., subsidized development tools, reliable co-working spaces with backup power), fostering a more vibrant local innovation ecosystem.</w:t>
      </w:r>
    </w:p>
    <w:p>
      <w:pPr>
        <w:numPr>
          <w:ilvl w:val="0"/>
          <w:numId w:val="1004"/>
        </w:numPr>
        <w:pStyle w:val="Compact"/>
      </w:pPr>
      <w:r>
        <w:rPr>
          <w:bCs/>
          <w:b/>
        </w:rPr>
        <w:t xml:space="preserve">Evidence-Based Advocacy:</w:t>
      </w:r>
      <w:r>
        <w:t xml:space="preserve"> </w:t>
      </w:r>
      <w:r>
        <w:t xml:space="preserve">Data demonstrating the tangible economic and social impact achievable when the expertise of Sudan Khartoum's Software Engineers is fully leveraged, enabling stronger advocacy for investment in this critical human capital.</w:t>
      </w:r>
    </w:p>
    <w:p>
      <w:pPr>
        <w:numPr>
          <w:ilvl w:val="0"/>
          <w:numId w:val="1004"/>
        </w:numPr>
        <w:pStyle w:val="Compact"/>
      </w:pPr>
      <w:r>
        <w:rPr>
          <w:bCs/>
          <w:b/>
        </w:rPr>
        <w:t xml:space="preserve">Empowered Professionals:</w:t>
      </w:r>
      <w:r>
        <w:t xml:space="preserve"> </w:t>
      </w:r>
      <w:r>
        <w:t xml:space="preserve">Directly contributing to enhancing the career trajectory, professional confidence, and community impact of individual Software Engineers operating within Sudan Khartoum.</w:t>
      </w:r>
    </w:p>
    <w:bookmarkEnd w:id="25"/>
    <w:bookmarkStart w:id="26" w:name="X6396c91a1b671bd50cc359961e7cb0c722121e4"/>
    <w:p>
      <w:pPr>
        <w:pStyle w:val="Heading2"/>
      </w:pPr>
      <w:r>
        <w:t xml:space="preserve">6. Conclusion: Building Sudan's Digital Future from Khartoum</w:t>
      </w:r>
    </w:p>
    <w:p>
      <w:pPr>
        <w:pStyle w:val="FirstParagraph"/>
      </w:pPr>
      <w:r>
        <w:t xml:space="preserve">The success of Sudan's digital future is intrinsically linked to the capabilities and support systems available to its Software Engineers in the heartland of Khartoum. This Research Proposal is not merely an academic exercise; it is a strategic investment in Sudan's most promising resource: its people. By meticulously documenting the realities, challenges, and triumphs of Software Engineers navigating Sudan Khartoum's unique landscape, this research provides the essential foundation for building a more resilient, innovative, and locally-driven technology sector. The findings will equip stakeholders to unlock the full potential of these professionals to develop solutions that are not only technically sound but also deeply relevant and sustainable for Sudanese communities. Empowering the Software Engineer in Sudan Khartoum is fundamental to driving inclusive development across the nation.</w:t>
      </w:r>
    </w:p>
    <w:bookmarkEnd w:id="26"/>
    <w:bookmarkStart w:id="27" w:name="keywords"/>
    <w:p>
      <w:pPr>
        <w:pStyle w:val="Heading2"/>
      </w:pPr>
      <w:r>
        <w:t xml:space="preserve">7. Keywords</w:t>
      </w:r>
    </w:p>
    <w:p>
      <w:pPr>
        <w:pStyle w:val="FirstParagraph"/>
      </w:pPr>
      <w:r>
        <w:t xml:space="preserve">Research Proposal, Software Engineer, Sudan Khartoum, Digital Transformation, Contextual Software Development, Tech Ecosystem Building, Local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Engineers in Sudan Khartoum's Digital Ecosystem</dc:title>
  <dc:creator/>
  <dc:language>en</dc:language>
  <cp:keywords/>
  <dcterms:created xsi:type="dcterms:W3CDTF">2026-07-14T02:01:56Z</dcterms:created>
  <dcterms:modified xsi:type="dcterms:W3CDTF">2026-07-14T02:01:56Z</dcterms:modified>
</cp:coreProperties>
</file>

<file path=docProps/custom.xml><?xml version="1.0" encoding="utf-8"?>
<Properties xmlns="http://schemas.openxmlformats.org/officeDocument/2006/custom-properties" xmlns:vt="http://schemas.openxmlformats.org/officeDocument/2006/docPropsVTypes"/>
</file>