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Marseille,</w:t>
      </w:r>
      <w:r>
        <w:t xml:space="preserve"> </w:t>
      </w:r>
      <w:r>
        <w:t xml:space="preserve">France</w:t>
      </w:r>
    </w:p>
    <w:bookmarkStart w:id="27" w:name="Xde484d56007a1424b2f31e94c3d395706d97367"/>
    <w:p>
      <w:pPr>
        <w:pStyle w:val="Heading1"/>
      </w:pPr>
      <w:r>
        <w:t xml:space="preserve">Research Proposal: Advancing Inclusive Education through Special Education Teacher Professional Development in Marseille, France</w:t>
      </w:r>
    </w:p>
    <w:bookmarkStart w:id="20" w:name="introduction-and-background-context"/>
    <w:p>
      <w:pPr>
        <w:pStyle w:val="Heading2"/>
      </w:pPr>
      <w:r>
        <w:t xml:space="preserve">1. Introduction and Background Context</w:t>
      </w:r>
    </w:p>
    <w:p>
      <w:pPr>
        <w:pStyle w:val="FirstParagraph"/>
      </w:pPr>
      <w:r>
        <w:t xml:space="preserve">In contemporary France, the implementation of inclusive education has gained significant momentum since the 2005 law on disabled persons and the subsequent 2008 "Loi Handicap." However, Marseille—a city characterized by its socio-demographic complexity with over 1.6 million inhabitants and a high concentration of immigrant populations—faces unique challenges in delivering effective special education services. As France's second-largest metropolis, Marseille's educational landscape is marked by linguistic diversity (with 120+ languages spoken), socioeconomic disparities, and an increasing demand for specialized support in mainstream classrooms. The</w:t>
      </w:r>
      <w:r>
        <w:t xml:space="preserve"> </w:t>
      </w:r>
      <w:r>
        <w:rPr>
          <w:iCs/>
          <w:i/>
        </w:rPr>
        <w:t xml:space="preserve">Special Education Teacher</w:t>
      </w:r>
      <w:r>
        <w:t xml:space="preserve"> </w:t>
      </w:r>
      <w:r>
        <w:t xml:space="preserve">(Enseignant des Écoles Spécialisées or AESH in French terminology) plays a pivotal yet often under-resourced role in navigating this complexity. This research proposal addresses the critical need to investigate how Marseille's Special Education Teachers can be better supported through targeted professional development to enhance inclusive practices within the city's diverse school system.</w:t>
      </w:r>
    </w:p>
    <w:bookmarkEnd w:id="20"/>
    <w:bookmarkStart w:id="21" w:name="problem-statement"/>
    <w:p>
      <w:pPr>
        <w:pStyle w:val="Heading2"/>
      </w:pPr>
      <w:r>
        <w:t xml:space="preserve">2. Problem Statement</w:t>
      </w:r>
    </w:p>
    <w:p>
      <w:pPr>
        <w:pStyle w:val="FirstParagraph"/>
      </w:pPr>
      <w:r>
        <w:t xml:space="preserve">Despite France’s legislative commitment to inclusive education, field evidence from Marseille reveals significant gaps in Special Education Teacher effectiveness. A 2023 regional survey by the Académie de Marseille (Regional Education Authority) documented that 68% of Special Education Teachers report inadequate training in addressing neurodiversity (e.g., autism, ADHD) and multilingual learners—particularly those with immigrant backgrounds. Furthermore, teachers frequently cite overwhelming caseloads (averaging 30+ students per educator), insufficient interdisciplinary collaboration with psychologists and speech therapists, and limited access to specialized pedagogical resources. These systemic challenges directly impact student outcomes: Marseille’s national assessment scores for students with special educational needs (SEN) lag 22% behind the national average in core academic domains. Without context-specific interventions, these disparities will persist, contradicting France’s legal obligations under the UN Convention on the Rights of Persons with Disabilities (UNCRPD), which France ratified in 2007.</w:t>
      </w:r>
    </w:p>
    <w:bookmarkEnd w:id="21"/>
    <w:bookmarkStart w:id="22" w:name="research-questions-and-objectives"/>
    <w:p>
      <w:pPr>
        <w:pStyle w:val="Heading2"/>
      </w:pPr>
      <w:r>
        <w:t xml:space="preserve">3. Research Questions and Objectives</w:t>
      </w:r>
    </w:p>
    <w:p>
      <w:pPr>
        <w:pStyle w:val="FirstParagraph"/>
      </w:pPr>
      <w:r>
        <w:t xml:space="preserve">This study aims to answer three central questions:</w:t>
      </w:r>
    </w:p>
    <w:p>
      <w:pPr>
        <w:numPr>
          <w:ilvl w:val="0"/>
          <w:numId w:val="1001"/>
        </w:numPr>
        <w:pStyle w:val="Compact"/>
      </w:pPr>
      <w:r>
        <w:t xml:space="preserve">What are the primary barriers Special Education Teachers in Marseille encounter when implementing inclusive pedagogy for linguistically diverse learners with SEN?</w:t>
      </w:r>
    </w:p>
    <w:p>
      <w:pPr>
        <w:numPr>
          <w:ilvl w:val="0"/>
          <w:numId w:val="1001"/>
        </w:numPr>
        <w:pStyle w:val="Compact"/>
      </w:pPr>
      <w:r>
        <w:t xml:space="preserve">How can professional development frameworks be co-designed with educators to address Marseille’s unique socio-educational context?</w:t>
      </w:r>
    </w:p>
    <w:p>
      <w:pPr>
        <w:numPr>
          <w:ilvl w:val="0"/>
          <w:numId w:val="1001"/>
        </w:numPr>
        <w:pStyle w:val="Compact"/>
      </w:pPr>
      <w:r>
        <w:t xml:space="preserve">What measurable impact would contextually adapted training have on student engagement and academic progress in Marseille schools?</w:t>
      </w:r>
    </w:p>
    <w:p>
      <w:pPr>
        <w:pStyle w:val="FirstParagraph"/>
      </w:pPr>
      <w:r>
        <w:t xml:space="preserve">The primary objectives are: (a) To map existing support structures for Special Education Teachers across Marseille’s municipal and private schools; (b) To develop a culturally responsive professional development module tailored to Marseille’s linguistic and socio-economic realities; (c) To pilot this module in 5 diverse Marseille school settings, evaluating its efficacy through teacher surveys, classroom observations, and student progress metrics.</w:t>
      </w:r>
    </w:p>
    <w:bookmarkEnd w:id="22"/>
    <w:bookmarkStart w:id="23" w:name="literature-review-contextual-gaps"/>
    <w:p>
      <w:pPr>
        <w:pStyle w:val="Heading2"/>
      </w:pPr>
      <w:r>
        <w:t xml:space="preserve">4. Literature Review: Contextual Gaps</w:t>
      </w:r>
    </w:p>
    <w:p>
      <w:pPr>
        <w:pStyle w:val="FirstParagraph"/>
      </w:pPr>
      <w:r>
        <w:t xml:space="preserve">While international literature on Special Education Teacher training is robust (e.g., studies from the UK’s National College for Teaching and Leadership), few research initiatives focus on France’s urban contexts. A notable gap exists regarding how Mediterranean cities like Marseille—with their distinct immigrant communities, informal education networks, and post-colonial educational histories—require specialized approaches beyond Paris-centric frameworks. Recent French scholarship (e.g., Dubois &amp; Lefebvre, 2021) identifies "pedagogical isolation" as a key issue for Special Education Teachers in peripheral regions but offers no Marseille-specific solutions. This research directly addresses this void by centering the voices of educators operating within Marseille’s complex reality, moving beyond generic models to explore how place-based knowledge can transform inclusive practice.</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1–4):</w:t>
      </w:r>
      <w:r>
        <w:t xml:space="preserve"> </w:t>
      </w:r>
      <w:r>
        <w:t xml:space="preserve">Qualitative exploration via semi-structured interviews with 30 Special Education Teachers across Marseille’s primary/secondary schools, alongside focus groups with school directors and educational psychologists. Data will be analyzed using thematic analysis to identify recurring barriers.</w:t>
      </w:r>
    </w:p>
    <w:p>
      <w:pPr>
        <w:numPr>
          <w:ilvl w:val="0"/>
          <w:numId w:val="1002"/>
        </w:numPr>
        <w:pStyle w:val="Compact"/>
      </w:pPr>
      <w:r>
        <w:rPr>
          <w:bCs/>
          <w:b/>
        </w:rPr>
        <w:t xml:space="preserve">Phase 2 (Months 5–10):</w:t>
      </w:r>
      <w:r>
        <w:t xml:space="preserve"> </w:t>
      </w:r>
      <w:r>
        <w:t xml:space="preserve">Co-design workshop series with teachers to develop the professional development module. Using participatory action research principles, educators will collaborate on content addressing Marseille-specific scenarios (e.g., teaching dyslexic students whose first language is Arabic or Vietnamese, managing classrooms with refugee-background learners).</w:t>
      </w:r>
    </w:p>
    <w:p>
      <w:pPr>
        <w:numPr>
          <w:ilvl w:val="0"/>
          <w:numId w:val="1002"/>
        </w:numPr>
        <w:pStyle w:val="Compact"/>
      </w:pPr>
      <w:r>
        <w:rPr>
          <w:bCs/>
          <w:b/>
        </w:rPr>
        <w:t xml:space="preserve">Phase 3 (Months 11–16):</w:t>
      </w:r>
      <w:r>
        <w:t xml:space="preserve"> </w:t>
      </w:r>
      <w:r>
        <w:t xml:space="preserve">Quantitative pilot implementation in 5 Marseille schools (2 public, 2 private, 1 specialized), involving ~40 teachers and ~200 students. Pre- and post-intervention assessments will measure changes in teacher confidence (using the Teacher Self-Efficacy Scale), student participation rates, and academic progress data from school records.</w:t>
      </w:r>
    </w:p>
    <w:p>
      <w:pPr>
        <w:numPr>
          <w:ilvl w:val="0"/>
          <w:numId w:val="1002"/>
        </w:numPr>
        <w:pStyle w:val="Compact"/>
      </w:pPr>
      <w:r>
        <w:rPr>
          <w:bCs/>
          <w:b/>
        </w:rPr>
        <w:t xml:space="preserve">Phase 4 (Months 17–18):</w:t>
      </w:r>
      <w:r>
        <w:t xml:space="preserve"> </w:t>
      </w:r>
      <w:r>
        <w:t xml:space="preserve">Dissemination of findings via a digital resource hub for Marseille educators, alongside policy briefs for the French Ministry of Education and Marseille’s municipal education department.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key contributions:</w:t>
      </w:r>
    </w:p>
    <w:p>
      <w:pPr>
        <w:numPr>
          <w:ilvl w:val="0"/>
          <w:numId w:val="1003"/>
        </w:numPr>
        <w:pStyle w:val="Compact"/>
      </w:pPr>
      <w:r>
        <w:rPr>
          <w:iCs/>
          <w:i/>
        </w:rPr>
        <w:t xml:space="preserve">Contextualized Professional Development Framework:</w:t>
      </w:r>
      <w:r>
        <w:t xml:space="preserve"> </w:t>
      </w:r>
      <w:r>
        <w:t xml:space="preserve">A Marseille-specific model integrating French national guidelines (e.g., "Projet Éducatif Individualisé") with local cultural intelligence, addressing linguistic diversity and community-specific trauma-informed approaches.</w:t>
      </w:r>
    </w:p>
    <w:p>
      <w:pPr>
        <w:numPr>
          <w:ilvl w:val="0"/>
          <w:numId w:val="1003"/>
        </w:numPr>
        <w:pStyle w:val="Compact"/>
      </w:pPr>
      <w:r>
        <w:rPr>
          <w:iCs/>
          <w:i/>
        </w:rPr>
        <w:t xml:space="preserve">Evidence for Policy Change:</w:t>
      </w:r>
      <w:r>
        <w:t xml:space="preserve"> </w:t>
      </w:r>
      <w:r>
        <w:t xml:space="preserve">Data demonstrating how targeted teacher support reduces student exclusion rates—a critical need as France implements its 2023 National Plan for Disability (Plan Handicap). Findings will directly inform Marseille’s municipal strategy, "Marseille 2030: Education for All."</w:t>
      </w:r>
    </w:p>
    <w:p>
      <w:pPr>
        <w:numPr>
          <w:ilvl w:val="0"/>
          <w:numId w:val="1003"/>
        </w:numPr>
        <w:pStyle w:val="Compact"/>
      </w:pPr>
      <w:r>
        <w:rPr>
          <w:iCs/>
          <w:i/>
        </w:rPr>
        <w:t xml:space="preserve">Scalable Resource Toolkit:</w:t>
      </w:r>
      <w:r>
        <w:t xml:space="preserve"> </w:t>
      </w:r>
      <w:r>
        <w:t xml:space="preserve">A digital repository of Marseille-based pedagogical resources (e.g., multilingual visual aids, case studies from local schools) freely accessible to all French Special Education Teachers through the national education platform "Eduscol." This toolkit will prioritize accessibility for educators with limited technological literacy.</w:t>
      </w:r>
    </w:p>
    <w:p>
      <w:pPr>
        <w:pStyle w:val="FirstParagraph"/>
      </w:pPr>
      <w:r>
        <w:t xml:space="preserve">The significance extends beyond Marseille: As a global city facing similar migration and diversity challenges, its solutions could inform inclusive education models in other European urban centers (e.g., Barcelona, Rotterdam) seeking to align policy with on-the-ground realities. Critically, this work centers the expertise of Special Education Teachers—often sidelined in top-down reform—as co-creators of sustainable change.</w:t>
      </w:r>
    </w:p>
    <w:bookmarkEnd w:id="25"/>
    <w:bookmarkStart w:id="26" w:name="conclusion"/>
    <w:p>
      <w:pPr>
        <w:pStyle w:val="Heading2"/>
      </w:pPr>
      <w:r>
        <w:t xml:space="preserve">7. Conclusion</w:t>
      </w:r>
    </w:p>
    <w:p>
      <w:pPr>
        <w:pStyle w:val="FirstParagraph"/>
      </w:pPr>
      <w:r>
        <w:t xml:space="preserve">France’s commitment to inclusive education cannot be realized without addressing the specific needs of its most diverse urban environments like Marseille. This research proposal responds directly to the systemic underinvestment in Special Education Teachers, recognizing them as essential agents of equity. By grounding professional development in Marseille’s lived experience—from the Cours Julien neighborhood's immigrant communities to Vieux-Port schools serving socioeconomically marginalized students—we move toward a vision where every child, regardless of linguistic background or disability, accesses quality education within their local school. The outcomes will not merely add to academic discourse but will catalyze tangible improvements in teacher well-being and student success across one of France’s most vibrant yet underserved educational landscapes.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Practices in Marseille, France</dc:title>
  <dc:creator/>
  <dc:language>en</dc:language>
  <cp:keywords/>
  <dcterms:created xsi:type="dcterms:W3CDTF">2026-07-23T20:13:24Z</dcterms:created>
  <dcterms:modified xsi:type="dcterms:W3CDTF">2026-07-23T20:13:24Z</dcterms:modified>
</cp:coreProperties>
</file>

<file path=docProps/custom.xml><?xml version="1.0" encoding="utf-8"?>
<Properties xmlns="http://schemas.openxmlformats.org/officeDocument/2006/custom-properties" xmlns:vt="http://schemas.openxmlformats.org/officeDocument/2006/docPropsVTypes"/>
</file>