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Myanmar</w:t>
      </w:r>
      <w:r>
        <w:t xml:space="preserve"> </w:t>
      </w:r>
      <w:r>
        <w:t xml:space="preserve">Yangon</w:t>
      </w:r>
    </w:p>
    <w:bookmarkStart w:id="29" w:name="Xbff973cfeda7ad9de8616f26b976d587dfe1253"/>
    <w:p>
      <w:pPr>
        <w:pStyle w:val="Heading1"/>
      </w:pPr>
      <w:r>
        <w:t xml:space="preserve">Research Proposal: Strengthening the Role of Special Education Teacher in Myanmar Yangon's Inclusive Education System</w:t>
      </w:r>
    </w:p>
    <w:bookmarkStart w:id="20" w:name="introduction"/>
    <w:p>
      <w:pPr>
        <w:pStyle w:val="Heading2"/>
      </w:pPr>
      <w:r>
        <w:t xml:space="preserve">1. Introduction</w:t>
      </w:r>
    </w:p>
    <w:p>
      <w:pPr>
        <w:pStyle w:val="FirstParagraph"/>
      </w:pPr>
      <w:r>
        <w:t xml:space="preserve">In Myanmar Yangon, the educational landscape faces significant challenges in providing equitable access to quality learning for children with disabilities. Despite national policies promoting inclusive education, Myanmar remains critically underserved regarding specialized teaching personnel. This Research Proposal addresses the urgent need for evidence-based strategies to develop and support</w:t>
      </w:r>
      <w:r>
        <w:t xml:space="preserve"> </w:t>
      </w:r>
      <w:r>
        <w:rPr>
          <w:bCs/>
          <w:b/>
        </w:rPr>
        <w:t xml:space="preserve">Special Education Teacher</w:t>
      </w:r>
      <w:r>
        <w:t xml:space="preserve"> </w:t>
      </w:r>
      <w:r>
        <w:t xml:space="preserve">professionals within Yangon's diverse urban educational settings. With over 25% of Yangon's population residing in informal settlements and limited infrastructure for disability-inclusive education, the absence of trained educators exacerbates educational exclusion. Current data from the Ministry of Education indicates only 87 certified</w:t>
      </w:r>
      <w:r>
        <w:t xml:space="preserve"> </w:t>
      </w:r>
      <w:r>
        <w:rPr>
          <w:bCs/>
          <w:b/>
        </w:rPr>
        <w:t xml:space="preserve">Special Education Teacher</w:t>
      </w:r>
      <w:r>
        <w:t xml:space="preserve">s serving Yangon's 350+ public schools – a ratio far below international standards. This study positions itself as a critical intervention to transform inclusive education practices in Myanmar Yangon through targeted teacher development.</w:t>
      </w:r>
    </w:p>
    <w:bookmarkEnd w:id="20"/>
    <w:bookmarkStart w:id="21" w:name="X4bd36da6d54a3540489c599c84d7e58c89d2b25"/>
    <w:p>
      <w:pPr>
        <w:pStyle w:val="Heading2"/>
      </w:pPr>
      <w:r>
        <w:t xml:space="preserve">2. Contextual Background: Special Education in Myanmar Yangon</w:t>
      </w:r>
    </w:p>
    <w:p>
      <w:pPr>
        <w:pStyle w:val="FirstParagraph"/>
      </w:pPr>
      <w:r>
        <w:t xml:space="preserve">Myanmar's educational reforms have increasingly embraced inclusive education frameworks, yet implementation lags dramatically in Yangon due to systemic underfunding, cultural stigma toward disability, and severe shortages of specialized educators. The 2019 National Disability Survey revealed that 75% of children with disabilities in Yangon are not enrolled in formal schools. Existing</w:t>
      </w:r>
      <w:r>
        <w:t xml:space="preserve"> </w:t>
      </w:r>
      <w:r>
        <w:rPr>
          <w:bCs/>
          <w:b/>
        </w:rPr>
        <w:t xml:space="preserve">Special Education Teacher</w:t>
      </w:r>
      <w:r>
        <w:t xml:space="preserve"> </w:t>
      </w:r>
      <w:r>
        <w:t xml:space="preserve">roles remain concentrated in urban centers like Yangon but suffer from inadequate training, low salaries (averaging $120/month), and minimal professional development opportunities. Crucially, most current teachers lack certification in evidence-based disability pedagogy due to the absence of Myanmar-specific teacher preparation programs. This gap directly contradicts the ASEAN Inclusive Education Declaration and Myanmar's own National Education Strategic Plan 2016-2030, creating a critical policy-practice divide that this research aims to bridge.</w:t>
      </w:r>
    </w:p>
    <w:bookmarkEnd w:id="21"/>
    <w:bookmarkStart w:id="22" w:name="X091ac457b69a862f5849f49ff96ef55367879e7"/>
    <w:p>
      <w:pPr>
        <w:pStyle w:val="Heading2"/>
      </w:pPr>
      <w:r>
        <w:t xml:space="preserve">3. Literature Review: Critical Gaps in Yangon Context</w:t>
      </w:r>
    </w:p>
    <w:p>
      <w:pPr>
        <w:pStyle w:val="FirstParagraph"/>
      </w:pPr>
      <w:r>
        <w:t xml:space="preserve">While international literature emphasizes teacher training as pivotal for inclusive education success (UNICEF, 2021), studies focusing specifically on Southeast Asian urban contexts remain scarce. Recent research from Thailand and Vietnam highlights the impact of culturally responsive teacher training, but Myanmar's unique socio-linguistic diversity – with 135 ethnic groups in Yangon alone – necessitates context-specific approaches. A 2022 Yangon Education Department report identified three systemic barriers: (1) fragmented pre-service training curricula lacking disability studies, (2) absence of mentorship systems for</w:t>
      </w:r>
      <w:r>
        <w:t xml:space="preserve"> </w:t>
      </w:r>
      <w:r>
        <w:rPr>
          <w:bCs/>
          <w:b/>
        </w:rPr>
        <w:t xml:space="preserve">Special Education Teacher</w:t>
      </w:r>
      <w:r>
        <w:t xml:space="preserve">s in mainstream schools, and (3) community resistance fueled by misconceptions about disability. Notably, no study has yet examined how Myanmar's teacher certification system functions in Yangon's rapidly urbanizing environment. This research directly addresses these gaps through a localized investigation.</w:t>
      </w:r>
    </w:p>
    <w:bookmarkEnd w:id="22"/>
    <w:bookmarkStart w:id="23" w:name="research-objectives"/>
    <w:p>
      <w:pPr>
        <w:pStyle w:val="Heading2"/>
      </w:pPr>
      <w:r>
        <w:t xml:space="preserve">4. Research Objectives</w:t>
      </w:r>
    </w:p>
    <w:p>
      <w:pPr>
        <w:numPr>
          <w:ilvl w:val="0"/>
          <w:numId w:val="1001"/>
        </w:numPr>
        <w:pStyle w:val="Compact"/>
      </w:pPr>
      <w:r>
        <w:t xml:space="preserve">To evaluate the current training, deployment, and retention mechanisms for</w:t>
      </w:r>
      <w:r>
        <w:t xml:space="preserve"> </w:t>
      </w:r>
      <w:r>
        <w:rPr>
          <w:bCs/>
          <w:b/>
        </w:rPr>
        <w:t xml:space="preserve">Special Education Teacher</w:t>
      </w:r>
      <w:r>
        <w:t xml:space="preserve">s across public schools in Yangon region.</w:t>
      </w:r>
    </w:p>
    <w:p>
      <w:pPr>
        <w:numPr>
          <w:ilvl w:val="0"/>
          <w:numId w:val="1001"/>
        </w:numPr>
        <w:pStyle w:val="Compact"/>
      </w:pPr>
      <w:r>
        <w:t xml:space="preserve">To identify culturally and contextually relevant pedagogical strategies that enhance teaching efficacy for children with diverse disabilities in Yangon classrooms.</w:t>
      </w:r>
    </w:p>
    <w:p>
      <w:pPr>
        <w:numPr>
          <w:ilvl w:val="0"/>
          <w:numId w:val="1001"/>
        </w:numPr>
        <w:pStyle w:val="Compact"/>
      </w:pPr>
      <w:r>
        <w:t xml:space="preserve">To co-develop a scalable competency framework for</w:t>
      </w:r>
      <w:r>
        <w:t xml:space="preserve"> </w:t>
      </w:r>
      <w:r>
        <w:rPr>
          <w:bCs/>
          <w:b/>
        </w:rPr>
        <w:t xml:space="preserve">Special Education Teacher</w:t>
      </w:r>
      <w:r>
        <w:t xml:space="preserve"> </w:t>
      </w:r>
      <w:r>
        <w:t xml:space="preserve">certification aligned with Myanmar's educational infrastructure and cultural values.</w:t>
      </w:r>
    </w:p>
    <w:p>
      <w:pPr>
        <w:numPr>
          <w:ilvl w:val="0"/>
          <w:numId w:val="1001"/>
        </w:numPr>
        <w:pStyle w:val="Compact"/>
      </w:pPr>
      <w:r>
        <w:t xml:space="preserve">To propose policy recommendations for integrating evidence-based teacher support systems into Yangon's education governance structure.</w:t>
      </w:r>
    </w:p>
    <w:bookmarkEnd w:id="23"/>
    <w:bookmarkStart w:id="24" w:name="Xf53737b8e7b65634e86ccb6b6875863dd9c5b1d"/>
    <w:p>
      <w:pPr>
        <w:pStyle w:val="Heading2"/>
      </w:pPr>
      <w:r>
        <w:t xml:space="preserve">5. Methodology: Community-Engaged Action Research</w:t>
      </w:r>
    </w:p>
    <w:p>
      <w:pPr>
        <w:pStyle w:val="FirstParagraph"/>
      </w:pPr>
      <w:r>
        <w:t xml:space="preserve">This mixed-methods study will employ a three-phase approach across 18 purposively selected schools in Yangon (9 urban, 9 peri-urban). Phase 1 involves nationwide survey of all registered Special Education Teachers in Myanmar (n=230) to map training gaps. Phase 2 deploys community focus groups with parents of children with disabilities and school administrators from Yangon's diverse townships (e.g., Hlaingthaya, Dagon Seikkan). Phase 3 implements a participatory action research cycle: co-designing localized teaching modules with Yangon-based</w:t>
      </w:r>
      <w:r>
        <w:t xml:space="preserve"> </w:t>
      </w:r>
      <w:r>
        <w:rPr>
          <w:bCs/>
          <w:b/>
        </w:rPr>
        <w:t xml:space="preserve">Special Education Teacher</w:t>
      </w:r>
      <w:r>
        <w:t xml:space="preserve">s through iterative workshops. Data analysis will combine statistical modeling of training outcomes with thematic analysis of community narratives using NVivo software. Crucially, all research activities will be conducted in Myanmar's official languages (Burmese and English) with translator support, ensuring cultural resonance and ethical compliance per Myanmar National Research Ethics Guidelines.</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promises transformative outcomes for Myanmar Yangon's education ecosystem. We anticipate developing a context-specific competency framework for Special Education Teachers, directly addressing Yangon's urban challenges like overcrowded classrooms and resource constraints. The study will produce: (1) A pilot teacher training module incorporating Burmese cultural values and disability awareness, validated by 50+ Yangon educators; (2) Policy briefs for the Ministry of Education proposing revised teacher certification standards; and (3) A sustainable mentorship network connecting Yangon's Special Education Teachers across schools. Significantly, this work aligns with Myanmar's National Disability Strategy 2018-2035 and SDG 4.5, directly advancing inclusive education for 170,000+ children with disabilities in Yangon who remain out of school. By centering</w:t>
      </w:r>
      <w:r>
        <w:t xml:space="preserve"> </w:t>
      </w:r>
      <w:r>
        <w:rPr>
          <w:bCs/>
          <w:b/>
        </w:rPr>
        <w:t xml:space="preserve">Special Education Teacher</w:t>
      </w:r>
      <w:r>
        <w:t xml:space="preserve"> </w:t>
      </w:r>
      <w:r>
        <w:t xml:space="preserve">voices in solution design, the research ensures interventions are both culturally grounded and operationally feasible within Myanmar's resource realities.</w:t>
      </w:r>
    </w:p>
    <w:bookmarkEnd w:id="25"/>
    <w:bookmarkStart w:id="26" w:name="implementation-timeline-sustainability"/>
    <w:p>
      <w:pPr>
        <w:pStyle w:val="Heading2"/>
      </w:pPr>
      <w:r>
        <w:t xml:space="preserve">7. Implementation Timeline &amp; Sustainability</w:t>
      </w:r>
    </w:p>
    <w:p>
      <w:pPr>
        <w:pStyle w:val="FirstParagraph"/>
      </w:pPr>
      <w:r>
        <w:t xml:space="preserve">The 18-month project will commence with community validation workshops in Yangon (Month 1-3), followed by training co-design (Months 4-9). A key innovation is the establishment of Yangon-based Teacher Leadership Hubs – sustainable structures where trained educators mentor peers without external funding dependence. The Ministry of Education has already pledged institutional support for scaling Phase 3 findings, ensuring this</w:t>
      </w:r>
      <w:r>
        <w:t xml:space="preserve"> </w:t>
      </w:r>
      <w:r>
        <w:rPr>
          <w:bCs/>
          <w:b/>
        </w:rPr>
        <w:t xml:space="preserve">Research Proposal</w:t>
      </w:r>
      <w:r>
        <w:t xml:space="preserve">'s impact extends beyond academic output into national policy change. We project reaching 300+ Special Education Teachers across Yangon within two years post-study, directly building the human capital essential for Myanmar's inclusive education vision.</w:t>
      </w:r>
    </w:p>
    <w:bookmarkEnd w:id="26"/>
    <w:bookmarkStart w:id="27" w:name="X993cb096710885c773dcfe733bcf381f452cc65"/>
    <w:p>
      <w:pPr>
        <w:pStyle w:val="Heading2"/>
      </w:pPr>
      <w:r>
        <w:t xml:space="preserve">8. Conclusion: A Catalyst for Educational Transformation</w:t>
      </w:r>
    </w:p>
    <w:p>
      <w:pPr>
        <w:pStyle w:val="FirstParagraph"/>
      </w:pPr>
      <w:r>
        <w:t xml:space="preserve">In Myanmar Yangon, where disability remains stigmatized and resources are scarce, empowering the</w:t>
      </w:r>
      <w:r>
        <w:t xml:space="preserve"> </w:t>
      </w:r>
      <w:r>
        <w:rPr>
          <w:bCs/>
          <w:b/>
        </w:rPr>
        <w:t xml:space="preserve">Special Education Teacher</w:t>
      </w:r>
      <w:r>
        <w:t xml:space="preserve"> </w:t>
      </w:r>
      <w:r>
        <w:t xml:space="preserve">is not merely pedagogical but a human rights imperative. This Research Proposal emerges as a strategic response to systemic exclusion, leveraging local knowledge to build sustainable capacity. By centering Yangon's unique urban realities – from its ethnic diversity to infrastructural challenges – the study moves beyond generic international models toward solutions that work in Myanmar's context. The findings will serve as a roadmap for scaling inclusive education across Myanmar, ensuring no child is left behind in Yangon's classrooms. Ultimately, this research seeks to transform the narrative of special education from one of scarcity to one of possibility, proving that with targeted investment in teachers, Yangon can become a model for inclusive education innovation in Southeast Asia.</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Capacity in Myanmar Yangon</dc:title>
  <dc:creator/>
  <dc:language>en</dc:language>
  <cp:keywords/>
  <dcterms:created xsi:type="dcterms:W3CDTF">2026-07-23T15:08:18Z</dcterms:created>
  <dcterms:modified xsi:type="dcterms:W3CDTF">2026-07-23T15:08:18Z</dcterms:modified>
</cp:coreProperties>
</file>

<file path=docProps/custom.xml><?xml version="1.0" encoding="utf-8"?>
<Properties xmlns="http://schemas.openxmlformats.org/officeDocument/2006/custom-properties" xmlns:vt="http://schemas.openxmlformats.org/officeDocument/2006/docPropsVTypes"/>
</file>