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8" w:name="Xc899a4a9bd9514cedf55fbbe376aba85e3c660c"/>
    <w:p>
      <w:pPr>
        <w:pStyle w:val="Heading1"/>
      </w:pPr>
      <w:r>
        <w:t xml:space="preserve">Research Proposal on Special Education Teacher Development in Karachi, Pakistan</w:t>
      </w:r>
    </w:p>
    <w:bookmarkStart w:id="20" w:name="introduction-and-background"/>
    <w:p>
      <w:pPr>
        <w:pStyle w:val="Heading2"/>
      </w:pPr>
      <w:r>
        <w:t xml:space="preserve">1. Introduction and Background</w:t>
      </w:r>
    </w:p>
    <w:p>
      <w:pPr>
        <w:pStyle w:val="FirstParagraph"/>
      </w:pPr>
      <w:r>
        <w:t xml:space="preserve">In Pakistan, the right to education for children with disabilities remains severely unmet, particularly in urban centers like Karachi where population density exacerbates systemic challenges. With over 6 million children with disabilities across Pakistan (UNICEF, 2021), Karachi—a city of 15 million inhabitants—faces a critical shortage of qualified Special Education Teachers (SETs). Current educational infrastructure fails to accommodate diverse learning needs, leaving approximately 80% of children with disabilities without access to appropriate schooling (National Disability Survey, Pakistan, 2023). This Research Proposal addresses the urgent need for evidence-based strategies to develop and support Special Education Teachers in Karachi, Pakistan. The context is compounded by cultural stigma around disability, inadequate government funding, and minimal teacher training programs tailored to local needs. Without targeted interventions, the educational gap for vulnerable children in Pakistan's largest city will continue to widen.</w:t>
      </w:r>
    </w:p>
    <w:bookmarkEnd w:id="20"/>
    <w:bookmarkStart w:id="21" w:name="problem-statement"/>
    <w:p>
      <w:pPr>
        <w:pStyle w:val="Heading2"/>
      </w:pPr>
      <w:r>
        <w:t xml:space="preserve">2. Problem Statement</w:t>
      </w:r>
    </w:p>
    <w:p>
      <w:pPr>
        <w:pStyle w:val="FirstParagraph"/>
      </w:pPr>
      <w:r>
        <w:t xml:space="preserve">Despite Pakistan's ratification of the UN Convention on the Rights of Persons with Disabilities (CRPD) and national policies like the Punjab Education Sector Plan (PESP), implementation in Karachi remains fragmented. A 2023 study by the National Institute of Special Education revealed that only 15% of schools in Karachi have trained Special Education Teachers, while over 60% rely on generalist teachers with no specialized training. This gap leads to: (a) inappropriate pedagogical approaches for students with autism, intellectual disabilities, and learning differences; (b) high teacher attrition due to insufficient support; and (c) exclusion of marginalized groups including rural-to-urban migrants and low-income families. Crucially, the absence of Karachi-specific data on SET challenges hinders effective policymaking. This Research Proposal directly confronts these gaps to establish a foundation for scalable solutions.</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levels and professional development needs of Special Education Teachers in Karachi public and private schools.</w:t>
      </w:r>
    </w:p>
    <w:p>
      <w:pPr>
        <w:numPr>
          <w:ilvl w:val="0"/>
          <w:numId w:val="1001"/>
        </w:numPr>
        <w:pStyle w:val="Compact"/>
      </w:pPr>
      <w:r>
        <w:t xml:space="preserve">To identify socio-cultural, institutional, and resource-based barriers affecting the recruitment, retention, and effectiveness of SETs in Pakistan's urban context.</w:t>
      </w:r>
    </w:p>
    <w:p>
      <w:pPr>
        <w:numPr>
          <w:ilvl w:val="0"/>
          <w:numId w:val="1001"/>
        </w:numPr>
        <w:pStyle w:val="Compact"/>
      </w:pPr>
      <w:r>
        <w:t xml:space="preserve">To evaluate community perceptions about disability education through the lens of parents' experiences in Karachi neighborhoods (e.g., Korangi, Orangi Town).</w:t>
      </w:r>
    </w:p>
    <w:p>
      <w:pPr>
        <w:numPr>
          <w:ilvl w:val="0"/>
          <w:numId w:val="1001"/>
        </w:numPr>
        <w:pStyle w:val="Compact"/>
      </w:pPr>
      <w:r>
        <w:t xml:space="preserve">To develop a culturally responsive training framework for Special Education Teachers specific to Karachi's multilingual, resource-constrained environment.</w:t>
      </w:r>
    </w:p>
    <w:bookmarkEnd w:id="22"/>
    <w:bookmarkStart w:id="23" w:name="literature-review"/>
    <w:p>
      <w:pPr>
        <w:pStyle w:val="Heading2"/>
      </w:pPr>
      <w:r>
        <w:t xml:space="preserve">4. Literature Review</w:t>
      </w:r>
    </w:p>
    <w:p>
      <w:pPr>
        <w:pStyle w:val="FirstParagraph"/>
      </w:pPr>
      <w:r>
        <w:t xml:space="preserve">Existing studies on special education in South Asia (e.g., Khan &amp; Raza, 2019; Shah et al., 2021) highlight systemic underinvestment and teacher shortages but largely overlook Karachi's unique urban challenges. Research from India (Saha, 2020) demonstrates that SETs in megacities face similar issues of overcrowded classrooms and inadequate materials—yet Pakistan's context adds layers of religious conservatism, gender disparities in teaching roles, and emergency migration patterns affecting schools. Critically, no study has examined SET experiences through Karachi's distinct socioeconomic stratification. This Research Proposal bridges this gap by centering on Pakistan Karachi as both the geographical and cultural focal point.</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(Quantitative):</w:t>
      </w:r>
      <w:r>
        <w:t xml:space="preserve"> </w:t>
      </w:r>
      <w:r>
        <w:t xml:space="preserve">Survey of 300+ Special Education Teachers across Karachi’s districts (administered via mobile platforms to overcome accessibility barriers) assessing training gaps, workload, and resource availability.</w:t>
      </w:r>
    </w:p>
    <w:p>
      <w:pPr>
        <w:numPr>
          <w:ilvl w:val="0"/>
          <w:numId w:val="1002"/>
        </w:numPr>
        <w:pStyle w:val="Compact"/>
      </w:pPr>
      <w:r>
        <w:rPr>
          <w:bCs/>
          <w:b/>
        </w:rPr>
        <w:t xml:space="preserve">Phase 2 (Qualitative):</w:t>
      </w:r>
      <w:r>
        <w:t xml:space="preserve"> </w:t>
      </w:r>
      <w:r>
        <w:t xml:space="preserve">In-depth interviews with 45 SETs and focus groups with 150 parents from diverse socioeconomic backgrounds in Karachi slums and middle-class neighborhoods.</w:t>
      </w:r>
    </w:p>
    <w:p>
      <w:pPr>
        <w:numPr>
          <w:ilvl w:val="0"/>
          <w:numId w:val="1002"/>
        </w:numPr>
        <w:pStyle w:val="Compact"/>
      </w:pPr>
      <w:r>
        <w:rPr>
          <w:bCs/>
          <w:b/>
        </w:rPr>
        <w:t xml:space="preserve">Phase 3 (Action-Oriented):</w:t>
      </w:r>
      <w:r>
        <w:t xml:space="preserve"> </w:t>
      </w:r>
      <w:r>
        <w:t xml:space="preserve">Co-design workshops involving teachers, district education officers, and disability advocates to prototype training modules addressing Karachi-specific needs (e.g., Urdu/English bilingual resources for students with dyslexia).</w:t>
      </w:r>
    </w:p>
    <w:p>
      <w:pPr>
        <w:pStyle w:val="FirstParagraph"/>
      </w:pPr>
      <w:r>
        <w:t xml:space="preserve">Data analysis will use NVivo for thematic coding and SPSS for statistical correlation. Ethical approval will be sought from the University of Karachi's IRB, with community consent protocols respecting cultural norms in Pakistan.</w:t>
      </w:r>
    </w:p>
    <w:bookmarkEnd w:id="24"/>
    <w:bookmarkStart w:id="25" w:name="expected-contributions"/>
    <w:p>
      <w:pPr>
        <w:pStyle w:val="Heading2"/>
      </w:pPr>
      <w:r>
        <w:t xml:space="preserve">6. Expected Contributions</w:t>
      </w:r>
    </w:p>
    <w:p>
      <w:pPr>
        <w:pStyle w:val="FirstParagraph"/>
      </w:pPr>
      <w:r>
        <w:t xml:space="preserve">This Research Proposal will deliver transformative outcomes for Pakistan Karachi:</w:t>
      </w:r>
    </w:p>
    <w:p>
      <w:pPr>
        <w:numPr>
          <w:ilvl w:val="0"/>
          <w:numId w:val="1003"/>
        </w:numPr>
        <w:pStyle w:val="Compact"/>
      </w:pPr>
      <w:r>
        <w:rPr>
          <w:bCs/>
          <w:b/>
        </w:rPr>
        <w:t xml:space="preserve">Policy Impact:</w:t>
      </w:r>
      <w:r>
        <w:t xml:space="preserve"> </w:t>
      </w:r>
      <w:r>
        <w:t xml:space="preserve">Evidence-based recommendations for Sindh Education Department to revise teacher certification requirements and allocate Karachi-specific special education budgets.</w:t>
      </w:r>
    </w:p>
    <w:p>
      <w:pPr>
        <w:numPr>
          <w:ilvl w:val="0"/>
          <w:numId w:val="1003"/>
        </w:numPr>
        <w:pStyle w:val="Compact"/>
      </w:pPr>
      <w:r>
        <w:rPr>
          <w:bCs/>
          <w:b/>
        </w:rPr>
        <w:t xml:space="preserve">Professional Development:</w:t>
      </w:r>
      <w:r>
        <w:t xml:space="preserve"> </w:t>
      </w:r>
      <w:r>
        <w:t xml:space="preserve">A pilot training toolkit incorporating local languages, low-cost adaptive materials (e.g., using recycled materials for sensory tools), and culturally sensitive behavior management strategies.</w:t>
      </w:r>
    </w:p>
    <w:p>
      <w:pPr>
        <w:numPr>
          <w:ilvl w:val="0"/>
          <w:numId w:val="1003"/>
        </w:numPr>
        <w:pStyle w:val="Compact"/>
      </w:pPr>
      <w:r>
        <w:rPr>
          <w:bCs/>
          <w:b/>
        </w:rPr>
        <w:t xml:space="preserve">Community Empowerment:</w:t>
      </w:r>
      <w:r>
        <w:t xml:space="preserve"> </w:t>
      </w:r>
      <w:r>
        <w:t xml:space="preserve">Parental engagement frameworks to reduce stigma, directly addressing Karachi's community-driven education challenges.</w:t>
      </w:r>
    </w:p>
    <w:p>
      <w:pPr>
        <w:numPr>
          <w:ilvl w:val="0"/>
          <w:numId w:val="1003"/>
        </w:numPr>
        <w:pStyle w:val="Compact"/>
      </w:pPr>
      <w:r>
        <w:rPr>
          <w:bCs/>
          <w:b/>
        </w:rPr>
        <w:t xml:space="preserve">National Scalability:</w:t>
      </w:r>
      <w:r>
        <w:t xml:space="preserve"> </w:t>
      </w:r>
      <w:r>
        <w:t xml:space="preserve">A replicable model adaptable to other Pakistani cities like Lahore and Islamabad through the Federal Ministry of Education.</w:t>
      </w:r>
    </w:p>
    <w:p>
      <w:pPr>
        <w:pStyle w:val="FirstParagraph"/>
      </w:pPr>
      <w:r>
        <w:t xml:space="preserve">Crucially, this study moves beyond deficit-focused analysis to center SETs as agents of change in Pakistan Karachi—acknowledging their existing resilience amid systemic underfunding.</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Phase 1: Survey Design &amp; Ethical Approvals</w:t>
            </w:r>
          </w:p>
        </w:tc>
        <w:tc>
          <w:tcPr/>
          <w:p>
            <w:pPr>
              <w:pStyle w:val="Compact"/>
              <w:jc w:val="left"/>
            </w:pPr>
            <w:r>
              <w:t xml:space="preserve">Months 1-2</w:t>
            </w:r>
          </w:p>
        </w:tc>
        <w:tc>
          <w:tcPr/>
          <w:p>
            <w:pPr>
              <w:pStyle w:val="Compact"/>
              <w:jc w:val="left"/>
            </w:pPr>
            <w:r>
              <w:t xml:space="preserve">Develop survey instrument, secure IRB approval, train field staff in Karachi.</w:t>
            </w:r>
          </w:p>
        </w:tc>
      </w:tr>
      <w:tr>
        <w:tc>
          <w:tcPr/>
          <w:p>
            <w:pPr>
              <w:pStyle w:val="Compact"/>
              <w:jc w:val="left"/>
            </w:pPr>
            <w:r>
              <w:t xml:space="preserve">Phase 2: Data Collection</w:t>
            </w:r>
          </w:p>
        </w:tc>
        <w:tc>
          <w:tcPr/>
          <w:p>
            <w:pPr>
              <w:pStyle w:val="Compact"/>
              <w:jc w:val="left"/>
            </w:pPr>
            <w:r>
              <w:t xml:space="preserve">Months 3-6</w:t>
            </w:r>
          </w:p>
        </w:tc>
        <w:tc>
          <w:tcPr/>
          <w:p>
            <w:pPr>
              <w:pStyle w:val="Compact"/>
              <w:jc w:val="left"/>
            </w:pPr>
            <w:r>
              <w:t xml:space="preserve">Covering 10 Karachi districts; mobile-based surveys + interviews.</w:t>
            </w:r>
          </w:p>
        </w:tc>
      </w:tr>
      <w:tr>
        <w:tc>
          <w:tcPr/>
          <w:p>
            <w:pPr>
              <w:pStyle w:val="Compact"/>
              <w:jc w:val="left"/>
            </w:pPr>
            <w:r>
              <w:t xml:space="preserve">Phase 3: Analysis &amp; Co-Design Workshops</w:t>
            </w:r>
          </w:p>
        </w:tc>
        <w:tc>
          <w:tcPr/>
          <w:p>
            <w:pPr>
              <w:pStyle w:val="Compact"/>
              <w:jc w:val="left"/>
            </w:pPr>
            <w:r>
              <w:t xml:space="preserve">Months 7-9</w:t>
            </w:r>
          </w:p>
        </w:tc>
        <w:tc>
          <w:tcPr/>
          <w:p>
            <w:pPr>
              <w:pStyle w:val="Compact"/>
              <w:jc w:val="left"/>
            </w:pPr>
            <w:r>
              <w:t xml:space="preserve">Thematic analysis, workshop with SETs and district officials.</w:t>
            </w:r>
          </w:p>
        </w:tc>
      </w:tr>
      <w:tr>
        <w:tc>
          <w:tcPr/>
          <w:p>
            <w:pPr>
              <w:pStyle w:val="Compact"/>
              <w:jc w:val="left"/>
            </w:pPr>
            <w:r>
              <w:t xml:space="preserve">Phase 4: Dissemination &amp; Policy Briefing</w:t>
            </w:r>
          </w:p>
        </w:tc>
        <w:tc>
          <w:tcPr/>
          <w:p>
            <w:pPr>
              <w:pStyle w:val="Compact"/>
              <w:jc w:val="left"/>
            </w:pPr>
            <w:r>
              <w:t xml:space="preserve">Months 10-12</w:t>
            </w:r>
          </w:p>
        </w:tc>
        <w:tc>
          <w:tcPr/>
          <w:p>
            <w:pPr>
              <w:pStyle w:val="Compact"/>
              <w:jc w:val="left"/>
            </w:pPr>
            <w:r>
              <w:t xml:space="preserve">Publish findings; present to Sindh Education Ministry in Karachi.</w:t>
            </w:r>
          </w:p>
        </w:tc>
      </w:tr>
    </w:tbl>
    <w:p>
      <w:pPr>
        <w:pStyle w:val="BodyText"/>
      </w:pPr>
      <w:r>
        <w:rPr>
          <w:bCs/>
          <w:b/>
        </w:rPr>
        <w:t xml:space="preserve">Budget Allocation:</w:t>
      </w:r>
      <w:r>
        <w:t xml:space="preserve"> </w:t>
      </w:r>
      <w:r>
        <w:t xml:space="preserve">$45,000 covering field staff stipends (75% of budget), translation services (for Urdu/English materials), and workshop logistics. All resources will be sourced locally to ensure sustainability in Pakistan Karachi.</w:t>
      </w:r>
    </w:p>
    <w:bookmarkEnd w:id="26"/>
    <w:bookmarkStart w:id="27" w:name="conclusion"/>
    <w:p>
      <w:pPr>
        <w:pStyle w:val="Heading2"/>
      </w:pPr>
      <w:r>
        <w:t xml:space="preserve">8. Conclusion</w:t>
      </w:r>
    </w:p>
    <w:p>
      <w:pPr>
        <w:pStyle w:val="FirstParagraph"/>
      </w:pPr>
      <w:r>
        <w:t xml:space="preserve">As the largest city in Pakistan, Karachi holds the key to transforming special education across South Asia. This Research Proposal on Special Education Teacher development is not merely an academic exercise—it is a call to action for equitable education in Pakistan Karachi. By centering the voices of SETs and families within this urban context, we can move beyond token inclusion toward genuine empowerment. The findings will directly inform national policy reforms, ensuring that every child in Pakistan Karachi—regardless of ability—has access to a trained Special Education Teacher. In doing so, this project embodies Pakistan's commitment to inclusive education while addressing the urgent reality faced by millions of children in its most populous city.</w:t>
      </w:r>
    </w:p>
    <w:bookmarkEnd w:id="27"/>
    <w:p>
      <w:pPr>
        <w:pStyle w:val="BodyText"/>
      </w:pPr>
      <w:r>
        <w:t xml:space="preserve">Research Proposal | Prepared for Sindh Education Department &amp; National Institute of Special Education, Pakistan | 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Pakistan Karachi</dc:title>
  <dc:creator/>
  <dc:language>en</dc:language>
  <cp:keywords/>
  <dcterms:created xsi:type="dcterms:W3CDTF">2025-12-10T16:16:43Z</dcterms:created>
  <dcterms:modified xsi:type="dcterms:W3CDTF">2025-12-10T16:16:43Z</dcterms:modified>
</cp:coreProperties>
</file>

<file path=docProps/custom.xml><?xml version="1.0" encoding="utf-8"?>
<Properties xmlns="http://schemas.openxmlformats.org/officeDocument/2006/custom-properties" xmlns:vt="http://schemas.openxmlformats.org/officeDocument/2006/docPropsVTypes"/>
</file>