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d0462e5df5ae293d956ff2cc0130ade40d8f64"/>
    <w:p>
      <w:pPr>
        <w:pStyle w:val="Heading1"/>
      </w:pPr>
      <w:r>
        <w:t xml:space="preserve">Research Proposal: Addressing Critical Gaps in Special Education Teacher Provision within Saudi Arabia Jeddah Context</w:t>
      </w:r>
    </w:p>
    <w:bookmarkStart w:id="20" w:name="abstract"/>
    <w:p>
      <w:pPr>
        <w:pStyle w:val="Heading2"/>
      </w:pPr>
      <w:r>
        <w:t xml:space="preserve">Abstract</w:t>
      </w:r>
    </w:p>
    <w:p>
      <w:pPr>
        <w:pStyle w:val="FirstParagraph"/>
      </w:pPr>
      <w:r>
        <w:t xml:space="preserve">This research proposal outlines a comprehensive study focused on the recruitment, training, retention, and professional development of Special Education Teachers (SETs) specifically within the educational landscape of Jeddah, Saudi Arabia. As part of Saudi Vision 2030's ambitious goals for inclusive education and societal transformation, ensuring an adequately prepared and supported SET workforce in Jeddah – a major metropolitan hub with diverse student needs – is paramount. This study aims to identify systemic barriers hindering effective SET deployment and propose evidence-based interventions tailored to the unique cultural, administrative, and infrastructural realities of Special Education Teacher provision in Saudi Arabia Jeddah.</w:t>
      </w:r>
    </w:p>
    <w:bookmarkEnd w:id="20"/>
    <w:bookmarkStart w:id="21" w:name="X9a96a68a4c03e816a3904a893eec9b96e5e150f"/>
    <w:p>
      <w:pPr>
        <w:pStyle w:val="Heading2"/>
      </w:pPr>
      <w:r>
        <w:t xml:space="preserve">1. Introduction: The Imperative for Special Education in Saudi Arabia Jeddah</w:t>
      </w:r>
    </w:p>
    <w:p>
      <w:pPr>
        <w:pStyle w:val="FirstParagraph"/>
      </w:pPr>
      <w:r>
        <w:t xml:space="preserve">Saudi Arabia has made significant strides towards inclusive education through national policies like the National Strategy for Persons with Disabilities (2016) and alignment with Vision 2030, which emphasizes quality education for all citizens. Jeddah, as the country's second-largest city and a major economic and cultural center, hosts a substantial student population including children with diverse special educational needs (SEN). However, the current supply of qualified Special Education Teachers within Jeddah's public and private school systems remains critically insufficient to meet growing demand. This gap represents a significant barrier to realizing inclusive education principles in one of Saudi Arabia's most dynamic urban centers. This research directly addresses the urgent need to strengthen the Special Education Teacher workforce specifically within Saudi Arabia Jeddah.</w:t>
      </w:r>
    </w:p>
    <w:bookmarkEnd w:id="21"/>
    <w:bookmarkStart w:id="22" w:name="problem-statement"/>
    <w:p>
      <w:pPr>
        <w:pStyle w:val="Heading2"/>
      </w:pPr>
      <w:r>
        <w:t xml:space="preserve">2. Problem Statement</w:t>
      </w:r>
    </w:p>
    <w:p>
      <w:pPr>
        <w:pStyle w:val="FirstParagraph"/>
      </w:pPr>
      <w:r>
        <w:t xml:space="preserve">Despite national commitments, Jeddah faces acute challenges in Special Education Teacher availability and effectiveness. Key issues include:</w:t>
      </w:r>
    </w:p>
    <w:p>
      <w:pPr>
        <w:numPr>
          <w:ilvl w:val="0"/>
          <w:numId w:val="1001"/>
        </w:numPr>
        <w:pStyle w:val="Compact"/>
      </w:pPr>
      <w:r>
        <w:rPr>
          <w:bCs/>
          <w:b/>
        </w:rPr>
        <w:t xml:space="preserve">Chronic Shortages:</w:t>
      </w:r>
      <w:r>
        <w:t xml:space="preserve"> </w:t>
      </w:r>
      <w:r>
        <w:t xml:space="preserve">High vacancy rates in SET positions across Jeddah schools, leading to overcrowded classes and insufficient individualized support for students with SEN.</w:t>
      </w:r>
    </w:p>
    <w:p>
      <w:pPr>
        <w:numPr>
          <w:ilvl w:val="0"/>
          <w:numId w:val="1001"/>
        </w:numPr>
        <w:pStyle w:val="Compact"/>
      </w:pPr>
      <w:r>
        <w:rPr>
          <w:bCs/>
          <w:b/>
        </w:rPr>
        <w:t xml:space="preserve">Training Gaps:</w:t>
      </w:r>
      <w:r>
        <w:t xml:space="preserve"> </w:t>
      </w:r>
      <w:r>
        <w:t xml:space="preserve">Many existing Special Education Teachers, particularly those newly appointed or recruited from outside Saudi Arabia, lack training specifically calibrated to the cultural context, communication styles (including Arabic language nuances), and specific disability profiles prevalent in Jeddah's diverse student population. Training programs often fail to address Saudi-specific curricular adaptations.</w:t>
      </w:r>
    </w:p>
    <w:p>
      <w:pPr>
        <w:numPr>
          <w:ilvl w:val="0"/>
          <w:numId w:val="1001"/>
        </w:numPr>
        <w:pStyle w:val="Compact"/>
      </w:pPr>
      <w:r>
        <w:rPr>
          <w:bCs/>
          <w:b/>
        </w:rPr>
        <w:t xml:space="preserve">Retention Challenges:</w:t>
      </w:r>
      <w:r>
        <w:t xml:space="preserve"> </w:t>
      </w:r>
      <w:r>
        <w:t xml:space="preserve">Factors such as high workloads, perceived lack of administrative support, insufficient specialized resources within schools, and cultural misunderstandings contribute to high attrition rates among SETs in Jeddah.</w:t>
      </w:r>
    </w:p>
    <w:p>
      <w:pPr>
        <w:numPr>
          <w:ilvl w:val="0"/>
          <w:numId w:val="1001"/>
        </w:numPr>
        <w:pStyle w:val="Compact"/>
      </w:pPr>
      <w:r>
        <w:rPr>
          <w:bCs/>
          <w:b/>
        </w:rPr>
        <w:t xml:space="preserve">Cultural &amp; Contextual Misalignment:</w:t>
      </w:r>
      <w:r>
        <w:t xml:space="preserve"> </w:t>
      </w:r>
      <w:r>
        <w:t xml:space="preserve">Standard international teaching models are often poorly adapted to the Saudi classroom environment and family expectations regarding education for children with disabilities.</w:t>
      </w:r>
    </w:p>
    <w:p>
      <w:pPr>
        <w:pStyle w:val="FirstParagraph"/>
      </w:pPr>
      <w:r>
        <w:t xml:space="preserve">This research proposes a targeted investigation into these interconnected problems within the specific context of Special Education Teacher deployment in Saudi Arabia Jeddah, moving beyond generic national studies to address hyper-local needs.</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the Saudi Arabia Jeddah setting:</w:t>
      </w:r>
    </w:p>
    <w:p>
      <w:pPr>
        <w:numPr>
          <w:ilvl w:val="0"/>
          <w:numId w:val="1002"/>
        </w:numPr>
        <w:pStyle w:val="Compact"/>
      </w:pPr>
      <w:r>
        <w:t xml:space="preserve">To conduct a comprehensive assessment of the current supply, distribution, and qualifications of Special Education Teachers across public and private schools in Jeddah.</w:t>
      </w:r>
    </w:p>
    <w:p>
      <w:pPr>
        <w:numPr>
          <w:ilvl w:val="0"/>
          <w:numId w:val="1002"/>
        </w:numPr>
        <w:pStyle w:val="Compact"/>
      </w:pPr>
      <w:r>
        <w:t xml:space="preserve">To identify key barriers (administrative, cultural, resource-related) impacting the recruitment, professional development, and retention of effective Special Education Teachers within Jeddah's educational system.</w:t>
      </w:r>
    </w:p>
    <w:p>
      <w:pPr>
        <w:numPr>
          <w:ilvl w:val="0"/>
          <w:numId w:val="1002"/>
        </w:numPr>
        <w:pStyle w:val="Compact"/>
      </w:pPr>
      <w:r>
        <w:t xml:space="preserve">To evaluate the perceived effectiveness and specific needs of current Special Education Teachers in Saudi Arabia Jeddah regarding culturally responsive teaching strategies for SEN students.</w:t>
      </w:r>
    </w:p>
    <w:p>
      <w:pPr>
        <w:numPr>
          <w:ilvl w:val="0"/>
          <w:numId w:val="1002"/>
        </w:numPr>
        <w:pStyle w:val="Compact"/>
      </w:pPr>
      <w:r>
        <w:t xml:space="preserve">To develop evidence-based, contextually appropriate recommendations for the Ministry of Education (MOE) in Jeddah and relevant stakeholders to enhance the capacity, support systems, and sustainability of the Special Education Teacher workforce.</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large-scale survey distributed to all registered Special Education Teachers in Jeddah (estimated N=300+) via the MOE, focusing on demographics, training background, perceived challenges, workload, support levels, and retention intentions.</w:t>
      </w:r>
    </w:p>
    <w:p>
      <w:pPr>
        <w:numPr>
          <w:ilvl w:val="0"/>
          <w:numId w:val="1003"/>
        </w:numPr>
        <w:pStyle w:val="Compact"/>
      </w:pPr>
      <w:r>
        <w:rPr>
          <w:bCs/>
          <w:b/>
        </w:rPr>
        <w:t xml:space="preserve">Phase 2 (Qualitative):</w:t>
      </w:r>
      <w:r>
        <w:t xml:space="preserve"> </w:t>
      </w:r>
      <w:r>
        <w:t xml:space="preserve">In-depth interviews with 25-30 key stakeholders including Jeddah School Principals (public/private), MOE district education officers for special education in Jeddah, Special Education Teachers from diverse schools, and representatives of parent associations. Focus groups with SETs will explore nuanced experiences and contextual factors.</w:t>
      </w:r>
    </w:p>
    <w:p>
      <w:pPr>
        <w:numPr>
          <w:ilvl w:val="0"/>
          <w:numId w:val="1003"/>
        </w:numPr>
        <w:pStyle w:val="Compact"/>
      </w:pPr>
      <w:r>
        <w:rPr>
          <w:bCs/>
          <w:b/>
        </w:rPr>
        <w:t xml:space="preserve">Data Analysis:</w:t>
      </w:r>
      <w:r>
        <w:t xml:space="preserve"> </w:t>
      </w:r>
      <w:r>
        <w:t xml:space="preserve">Quantitative data analyzed using SPSS (descriptive statistics, regression). Qualitative data subjected to thematic analysis to identify recurring patterns and deep contextual insights specific to Jeddah's environment.</w:t>
      </w:r>
    </w:p>
    <w:bookmarkEnd w:id="24"/>
    <w:bookmarkStart w:id="25" w:name="significance-of-the-research"/>
    <w:p>
      <w:pPr>
        <w:pStyle w:val="Heading2"/>
      </w:pPr>
      <w:r>
        <w:t xml:space="preserve">5. Significance of the Research</w:t>
      </w:r>
    </w:p>
    <w:p>
      <w:pPr>
        <w:pStyle w:val="FirstParagraph"/>
      </w:pPr>
      <w:r>
        <w:t xml:space="preserve">This research holds critical significance for Saudi Arabia Jeddah:</w:t>
      </w:r>
    </w:p>
    <w:p>
      <w:pPr>
        <w:numPr>
          <w:ilvl w:val="0"/>
          <w:numId w:val="1004"/>
        </w:numPr>
        <w:pStyle w:val="Compact"/>
      </w:pPr>
      <w:r>
        <w:rPr>
          <w:bCs/>
          <w:b/>
        </w:rPr>
        <w:t xml:space="preserve">Policy Impact:</w:t>
      </w:r>
      <w:r>
        <w:t xml:space="preserve"> </w:t>
      </w:r>
      <w:r>
        <w:t xml:space="preserve">Provides concrete, localized data to directly inform MOE strategic planning and resource allocation for Special Education in Jeddah, moving beyond assumptions.</w:t>
      </w:r>
    </w:p>
    <w:p>
      <w:pPr>
        <w:numPr>
          <w:ilvl w:val="0"/>
          <w:numId w:val="1004"/>
        </w:numPr>
        <w:pStyle w:val="Compact"/>
      </w:pPr>
      <w:r>
        <w:rPr>
          <w:bCs/>
          <w:b/>
        </w:rPr>
        <w:t xml:space="preserve">Workforce Development:</w:t>
      </w:r>
      <w:r>
        <w:t xml:space="preserve"> </w:t>
      </w:r>
      <w:r>
        <w:t xml:space="preserve">Directly contributes to designing more effective pre-service training programs (potentially through King Abdullah University of Science and Technology - KAUST or local colleges) and in-service professional development specifically for SETs operating within the Saudi cultural framework of Jeddah.</w:t>
      </w:r>
    </w:p>
    <w:p>
      <w:pPr>
        <w:numPr>
          <w:ilvl w:val="0"/>
          <w:numId w:val="1004"/>
        </w:numPr>
        <w:pStyle w:val="Compact"/>
      </w:pPr>
      <w:r>
        <w:rPr>
          <w:bCs/>
          <w:b/>
        </w:rPr>
        <w:t xml:space="preserve">Educational Equity:</w:t>
      </w:r>
      <w:r>
        <w:t xml:space="preserve"> </w:t>
      </w:r>
      <w:r>
        <w:t xml:space="preserve">Addresses a fundamental barrier to educational access and quality for children with disabilities in one of Saudi Arabia's most populous cities, aligning directly with Vision 2030's social inclusion goals.</w:t>
      </w:r>
    </w:p>
    <w:p>
      <w:pPr>
        <w:numPr>
          <w:ilvl w:val="0"/>
          <w:numId w:val="1004"/>
        </w:numPr>
        <w:pStyle w:val="Compact"/>
      </w:pPr>
      <w:r>
        <w:rPr>
          <w:bCs/>
          <w:b/>
        </w:rPr>
        <w:t xml:space="preserve">Resource Optimization:</w:t>
      </w:r>
      <w:r>
        <w:t xml:space="preserve"> </w:t>
      </w:r>
      <w:r>
        <w:t xml:space="preserve">Helps identify where resources (funding, training time, support staff) are most critically needed within the Jeddah context to maximize the impact of existing Special Education Teachers.</w:t>
      </w:r>
    </w:p>
    <w:bookmarkEnd w:id="25"/>
    <w:bookmarkStart w:id="26" w:name="expected-outcomes-and-dissemination"/>
    <w:p>
      <w:pPr>
        <w:pStyle w:val="Heading2"/>
      </w:pPr>
      <w:r>
        <w:t xml:space="preserve">6. Expected Outcomes and Dissemination</w:t>
      </w:r>
    </w:p>
    <w:p>
      <w:pPr>
        <w:pStyle w:val="FirstParagraph"/>
      </w:pPr>
      <w:r>
        <w:t xml:space="preserve">The research expects to produce:</w:t>
      </w:r>
    </w:p>
    <w:p>
      <w:pPr>
        <w:numPr>
          <w:ilvl w:val="0"/>
          <w:numId w:val="1005"/>
        </w:numPr>
        <w:pStyle w:val="Compact"/>
      </w:pPr>
      <w:r>
        <w:t xml:space="preserve">A detailed report mapping the current Special Education Teacher landscape in Jeddah, identifying critical gaps.</w:t>
      </w:r>
    </w:p>
    <w:p>
      <w:pPr>
        <w:numPr>
          <w:ilvl w:val="0"/>
          <w:numId w:val="1005"/>
        </w:numPr>
        <w:pStyle w:val="Compact"/>
      </w:pPr>
      <w:r>
        <w:t xml:space="preserve">A set of prioritized, actionable recommendations for the MOE Jeddah Directorate and teacher training institutions.</w:t>
      </w:r>
    </w:p>
    <w:p>
      <w:pPr>
        <w:numPr>
          <w:ilvl w:val="0"/>
          <w:numId w:val="1005"/>
        </w:numPr>
        <w:pStyle w:val="Compact"/>
      </w:pPr>
      <w:r>
        <w:t xml:space="preserve">Publications targeting international special education journals (highlighting the Saudi context) and national conferences on Saudi education policy.</w:t>
      </w:r>
    </w:p>
    <w:p>
      <w:pPr>
        <w:numPr>
          <w:ilvl w:val="0"/>
          <w:numId w:val="1005"/>
        </w:numPr>
        <w:pStyle w:val="Compact"/>
      </w:pPr>
      <w:r>
        <w:t xml:space="preserve">Presentation of findings to key stakeholders in Jeddah, including school administrators and educational policymakers, ensuring local relevance and uptake.</w:t>
      </w:r>
    </w:p>
    <w:bookmarkEnd w:id="26"/>
    <w:bookmarkStart w:id="27" w:name="conclusion"/>
    <w:p>
      <w:pPr>
        <w:pStyle w:val="Heading2"/>
      </w:pPr>
      <w:r>
        <w:t xml:space="preserve">7. Conclusion</w:t>
      </w:r>
    </w:p>
    <w:p>
      <w:pPr>
        <w:pStyle w:val="FirstParagraph"/>
      </w:pPr>
      <w:r>
        <w:t xml:space="preserve">The successful implementation of inclusive education for children with special needs in Saudi Arabia Jeddah is intrinsically linked to the quality, quantity, and support structures surrounding Special Education Teachers. This research proposal addresses a critical gap by focusing specifically on the Jeddah context – a vital urban center within Saudi Arabia where the need for qualified SETs is acute and the potential impact of targeted interventions is immense. By providing robust, context-specific evidence on the challenges and opportunities facing Special Education Teachers within Saudi Arabia Jeddah, this study will empower decision-makers to build a more effective, sustainable, and culturally responsive special education system. This work is not merely academic; it represents a crucial step towards ensuring every child in Jeddah has access to an education tailored to their unique needs, fulfilling the promise of Vision 2030 for all Saudi citizens.</w:t>
      </w:r>
    </w:p>
    <w:bookmarkEnd w:id="27"/>
    <w:bookmarkStart w:id="28" w:name="references-illustrative"/>
    <w:p>
      <w:pPr>
        <w:pStyle w:val="Heading2"/>
      </w:pPr>
      <w:r>
        <w:t xml:space="preserve">8. References (Illustrative)</w:t>
      </w:r>
    </w:p>
    <w:p>
      <w:pPr>
        <w:pStyle w:val="FirstParagraph"/>
      </w:pPr>
      <w:r>
        <w:t xml:space="preserve">Ministry of Education, Kingdom of Saudi Arabia. (2016). *National Strategy for Persons with Disabilities*. Riyadh.</w:t>
      </w:r>
      <w:r>
        <w:br/>
      </w:r>
      <w:r>
        <w:t xml:space="preserve">Ministry of Education, Kingdom of Saudi Arabia. (2019). *Vision 2030: Educational Goals*. Riyadh.</w:t>
      </w:r>
      <w:r>
        <w:br/>
      </w:r>
      <w:r>
        <w:t xml:space="preserve">Al-Sayyad, H. A., &amp; Al-Rasheed, M. S. (2021). Challenges in Special Education Delivery in Saudi Arabian Schools: A Case Study of Jeddah. *International Journal of Inclusive Education*, 25(8), 901-917.</w:t>
      </w:r>
      <w:r>
        <w:br/>
      </w:r>
      <w:r>
        <w:t xml:space="preserve">World Bank. (2020). *Saudi Arabia Education Sector Assessment*.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Saudi Arabia Jeddah</dc:title>
  <dc:creator/>
  <dc:language>en</dc:language>
  <cp:keywords/>
  <dcterms:created xsi:type="dcterms:W3CDTF">2026-07-24T00:23:44Z</dcterms:created>
  <dcterms:modified xsi:type="dcterms:W3CDTF">2026-07-24T00:23:44Z</dcterms:modified>
</cp:coreProperties>
</file>

<file path=docProps/custom.xml><?xml version="1.0" encoding="utf-8"?>
<Properties xmlns="http://schemas.openxmlformats.org/officeDocument/2006/custom-properties" xmlns:vt="http://schemas.openxmlformats.org/officeDocument/2006/docPropsVTypes"/>
</file>