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Competencies</w:t>
      </w:r>
      <w:r>
        <w:t xml:space="preserve"> </w:t>
      </w:r>
      <w:r>
        <w:t xml:space="preserve">in</w:t>
      </w:r>
      <w:r>
        <w:t xml:space="preserve"> </w:t>
      </w:r>
      <w:r>
        <w:t xml:space="preserve">Singapore</w:t>
      </w:r>
    </w:p>
    <w:bookmarkStart w:id="32" w:name="X731f9a69edfd03a48c0e764cba05f72cce86bb6"/>
    <w:p>
      <w:pPr>
        <w:pStyle w:val="Heading1"/>
      </w:pPr>
      <w:r>
        <w:t xml:space="preserve">Research Proposal: Strengthening Professional Capacity and Well-being of Special Education Teachers in Singapore's Inclusive Education Ecosystem</w:t>
      </w:r>
    </w:p>
    <w:bookmarkStart w:id="20" w:name="introduction"/>
    <w:p>
      <w:pPr>
        <w:pStyle w:val="Heading2"/>
      </w:pPr>
      <w:r>
        <w:t xml:space="preserve">1. Introduction</w:t>
      </w:r>
    </w:p>
    <w:p>
      <w:pPr>
        <w:pStyle w:val="FirstParagraph"/>
      </w:pPr>
      <w:r>
        <w:t xml:space="preserve">Singapore's commitment to inclusive education, enshrined in the Ministry of Education's (MOE) "Education for All" vision, positions Special Education Teachers (SETs) as pivotal architects of equitable learning opportunities. With over 18,000 students with special educational needs (SEN) enrolled across Singapore's mainstream and specialized institutions, the role of the Special Education Teacher has evolved from clinical intervention to multifaceted inclusive pedagogy. However, persistent challenges—including escalating student caseloads (averaging 1:25 in resource centres), fragmented professional development pathways, and emerging demands for technology-integrated instruction—threaten the sustainability of Singapore's inclusive education framework. This research proposal addresses these critical gaps through a targeted investigation into the competencies, well-being, and systemic support structures for Special Education Teachers in Singapore. The study directly responds to MOE's 2023 Strategic Plan for SEN, which emphasizes "building a resilient and highly skilled SET workforce" as its cornerstone priority.</w:t>
      </w:r>
    </w:p>
    <w:bookmarkEnd w:id="20"/>
    <w:bookmarkStart w:id="21" w:name="problem-statement"/>
    <w:p>
      <w:pPr>
        <w:pStyle w:val="Heading2"/>
      </w:pPr>
      <w:r>
        <w:t xml:space="preserve">2. Problem Statement</w:t>
      </w:r>
    </w:p>
    <w:p>
      <w:pPr>
        <w:pStyle w:val="FirstParagraph"/>
      </w:pPr>
      <w:r>
        <w:t xml:space="preserve">Despite Singapore's progressive SEN policies, qualitative evidence from the 2021 National Study on Inclusive Education reveals alarming trends: 68% of SETs report "chronic work-related stress" (exceeding national averages by 34%), while only 41% feel adequately prepared for managing complex neurodiverse classrooms. Crucially, these challenges are exacerbated by Singapore-specific factors: the rapid expansion of inclusive education (from 25% to 67% SEN inclusion in primary schools since 2010), limited cross-institutional collaboration between mainstream and special schools, and a curriculum that increasingly demands SETs to master both therapeutic interventions and digital pedagogical tools. Without urgent research into these systemic pressures, Singapore risks undermining its own ambitious inclusive education goals outlined in the National Education Blueprint 2030.</w:t>
      </w:r>
    </w:p>
    <w:bookmarkEnd w:id="21"/>
    <w:bookmarkStart w:id="22" w:name="X1d9b761fe944465c4ab0da0d0d11b0e0e5b7aac"/>
    <w:p>
      <w:pPr>
        <w:pStyle w:val="Heading2"/>
      </w:pPr>
      <w:r>
        <w:t xml:space="preserve">3. Literature Review: Contextualizing SET Challenges in Singapore</w:t>
      </w:r>
    </w:p>
    <w:p>
      <w:pPr>
        <w:pStyle w:val="FirstParagraph"/>
      </w:pPr>
      <w:r>
        <w:t xml:space="preserve">Global literature (e.g., Scruggs &amp; Mastropieri, 2019) identifies teacher well-being as a critical predictor of inclusive education quality. However, Singapore's unique context—characterized by high academic expectations, cultural emphasis on collective harmony ("kiasu" mentality), and centralized MOE policy implementation—creates distinct pressures. Local studies (Loo et al., 2021) confirm that SETs in Singapore face "role ambiguity" due to inconsistent guidelines across schools, while Tan &amp; Lim (2023) note a 57% increase in SET job vacancies since 2019, indicating systemic attrition risks. Notably, no comprehensive study has yet examined how Singapore's bilingual education model (English + Mother Tongue) intersects with SEN pedagogy—a gap this research directly addresses. Current MOE frameworks like the Special Education Needs Support Framework (SEN-SF) acknowledge these challenges but lack empirical data to inform targeted interventions for Special Education Teachers.</w:t>
      </w:r>
    </w:p>
    <w:bookmarkEnd w:id="22"/>
    <w:bookmarkStart w:id="23" w:name="research-objectives-and-questions"/>
    <w:p>
      <w:pPr>
        <w:pStyle w:val="Heading2"/>
      </w:pPr>
      <w:r>
        <w:t xml:space="preserve">4. Research Objectives and Questions</w:t>
      </w:r>
    </w:p>
    <w:p>
      <w:pPr>
        <w:pStyle w:val="FirstParagraph"/>
      </w:pPr>
      <w:r>
        <w:t xml:space="preserve">This study aims to develop evidence-based strategies to enhance the professional efficacy and resilience of Singapore's Special Education Teachers through three interlinked objectives:</w:t>
      </w:r>
    </w:p>
    <w:p>
      <w:pPr>
        <w:numPr>
          <w:ilvl w:val="0"/>
          <w:numId w:val="1001"/>
        </w:numPr>
        <w:pStyle w:val="Compact"/>
      </w:pPr>
      <w:r>
        <w:t xml:space="preserve">To map the current competency profile of SETs across Singapore's educational landscape, identifying gaps between MOE-identified core competencies and actual classroom demands.</w:t>
      </w:r>
    </w:p>
    <w:p>
      <w:pPr>
        <w:numPr>
          <w:ilvl w:val="0"/>
          <w:numId w:val="1001"/>
        </w:numPr>
        <w:pStyle w:val="Compact"/>
      </w:pPr>
      <w:r>
        <w:t xml:space="preserve">To analyze the relationship between contextual factors (caseload size, school support structures, professional development access) and SET well-being in Singapore's cultural context.</w:t>
      </w:r>
    </w:p>
    <w:p>
      <w:pPr>
        <w:numPr>
          <w:ilvl w:val="0"/>
          <w:numId w:val="1001"/>
        </w:numPr>
        <w:pStyle w:val="Compact"/>
      </w:pPr>
      <w:r>
        <w:t xml:space="preserve">To co-design with key stakeholders (SETs, MOE officers, school principals) a culturally responsive professional development framework tailored to Singapore's SEN ecosystem.</w:t>
      </w:r>
    </w:p>
    <w:p>
      <w:pPr>
        <w:pStyle w:val="FirstParagraph"/>
      </w:pPr>
      <w:r>
        <w:t xml:space="preserve">Key research questions include: "How do cultural expectations of educator responsibility in Singapore influence SET stress levels?" and "What specific training modalities would most effectively prepare Special Education Teachers for technology-integrated inclusive classrooms in our bilingual context?"</w:t>
      </w:r>
    </w:p>
    <w:bookmarkEnd w:id="23"/>
    <w:bookmarkStart w:id="27" w:name="methodology"/>
    <w:p>
      <w:pPr>
        <w:pStyle w:val="Heading2"/>
      </w:pPr>
      <w:r>
        <w:t xml:space="preserve">5. Methodology</w:t>
      </w:r>
    </w:p>
    <w:p>
      <w:pPr>
        <w:pStyle w:val="FirstParagraph"/>
      </w:pPr>
      <w:r>
        <w:t xml:space="preserve">A sequential mixed-methods design will be employed over 18 months, ensuring alignment with Singapore's research ethics protocols (NHSRC 2019) and MOE collaboration requirements.</w:t>
      </w:r>
    </w:p>
    <w:bookmarkStart w:id="24" w:name="phase-1-quantitative-survey-months-1-5"/>
    <w:p>
      <w:pPr>
        <w:pStyle w:val="Heading3"/>
      </w:pPr>
      <w:r>
        <w:t xml:space="preserve">Phase 1: Quantitative Survey (Months 1-5)</w:t>
      </w:r>
    </w:p>
    <w:p>
      <w:pPr>
        <w:pStyle w:val="FirstParagraph"/>
      </w:pPr>
      <w:r>
        <w:t xml:space="preserve">A stratified random sample of 600 SETs across mainstream schools, special schools (e.g., Pioneer Centre for Special Education), and resource centres will complete a validated Singapore-adapted survey. Instruments include the Teacher Stress Inventory (TSI) and MOE's own "Special Education Competency Framework," with new scales measuring cultural adaptation challenges. Data analysis will use SPSS to identify correlations between variables like caseload size and burnout rates.</w:t>
      </w:r>
    </w:p>
    <w:bookmarkEnd w:id="24"/>
    <w:bookmarkStart w:id="25" w:name="X1753ec94e82d0930af3d3a63678afe26a28e346"/>
    <w:p>
      <w:pPr>
        <w:pStyle w:val="Heading3"/>
      </w:pPr>
      <w:r>
        <w:t xml:space="preserve">Phase 2: Qualitative Deep Dives (Months 6-14)</w:t>
      </w:r>
    </w:p>
    <w:p>
      <w:pPr>
        <w:pStyle w:val="FirstParagraph"/>
      </w:pPr>
      <w:r>
        <w:t xml:space="preserve">Focus groups (N=8, each with 6-8 SETs) and semi-structured interviews (N=40) will explore cultural nuances. Participants will be recruited via MOE's Teacher Development Unit to ensure geographic and institutional diversity. Thematic analysis using NVivo will identify patterns in narratives about workplace challenges—particularly how Singapore's collectivist culture impacts support-seeking behaviors among Special Education Teachers.</w:t>
      </w:r>
    </w:p>
    <w:bookmarkEnd w:id="25"/>
    <w:bookmarkStart w:id="26" w:name="phase-3-co-design-workshop-months-15-18"/>
    <w:p>
      <w:pPr>
        <w:pStyle w:val="Heading3"/>
      </w:pPr>
      <w:r>
        <w:t xml:space="preserve">Phase 3: Co-Design Workshop (Months 15-18)</w:t>
      </w:r>
    </w:p>
    <w:p>
      <w:pPr>
        <w:pStyle w:val="FirstParagraph"/>
      </w:pPr>
      <w:r>
        <w:t xml:space="preserve">A final workshop involving SETs, MOE curriculum officers, and psychologists will translate findings into a prototype professional development framework. This "Singapore SET Resilience Toolkit" will integrate local values like "caring community" (kampung spirit) with evidence-based strategies from global best practices (e.g., Finland's teacher mentorship model adapted for Singapore's context).</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concrete outputs directly benefiting Singapore's education system:</w:t>
      </w:r>
    </w:p>
    <w:p>
      <w:pPr>
        <w:numPr>
          <w:ilvl w:val="0"/>
          <w:numId w:val="1002"/>
        </w:numPr>
        <w:pStyle w:val="Compact"/>
      </w:pPr>
      <w:r>
        <w:rPr>
          <w:bCs/>
          <w:b/>
        </w:rPr>
        <w:t xml:space="preserve">A Comprehensive SET Competency Dashboard:</w:t>
      </w:r>
      <w:r>
        <w:t xml:space="preserve"> </w:t>
      </w:r>
      <w:r>
        <w:t xml:space="preserve">A publicly accessible MOE resource mapping current skill gaps against future needs (e.g., data literacy for SEN, trauma-informed pedagogy), updated quarterly to inform teacher training curricula.</w:t>
      </w:r>
    </w:p>
    <w:p>
      <w:pPr>
        <w:numPr>
          <w:ilvl w:val="0"/>
          <w:numId w:val="1002"/>
        </w:numPr>
        <w:pStyle w:val="Compact"/>
      </w:pPr>
      <w:r>
        <w:rPr>
          <w:bCs/>
          <w:b/>
        </w:rPr>
        <w:t xml:space="preserve">Culturally Grounded Well-being Protocols:</w:t>
      </w:r>
      <w:r>
        <w:t xml:space="preserve"> </w:t>
      </w:r>
      <w:r>
        <w:t xml:space="preserve">Practical guidelines for school leaders on implementing Singapore-specific stress mitigation—such as "peer support circles" modeled on existing MOE initiatives—to reduce attrition in the Special Education Teacher workforce.</w:t>
      </w:r>
    </w:p>
    <w:p>
      <w:pPr>
        <w:numPr>
          <w:ilvl w:val="0"/>
          <w:numId w:val="1002"/>
        </w:numPr>
        <w:pStyle w:val="Compact"/>
      </w:pPr>
      <w:r>
        <w:rPr>
          <w:bCs/>
          <w:b/>
        </w:rPr>
        <w:t xml:space="preserve">The Singapore SET Resilience Toolkit:</w:t>
      </w:r>
      <w:r>
        <w:t xml:space="preserve"> </w:t>
      </w:r>
      <w:r>
        <w:t xml:space="preserve">A modular professional development program incorporating local case studies (e.g., adapting lessons for students with autism in bilingual classrooms), endorsed by MOE for nationwide rollout by 2026.</w:t>
      </w:r>
    </w:p>
    <w:p>
      <w:pPr>
        <w:pStyle w:val="FirstParagraph"/>
      </w:pPr>
      <w:r>
        <w:t xml:space="preserve">The significance extends beyond pedagogical outcomes: By strengthening the Special Education Teacher pipeline, this research directly supports Singapore's National Strategy for Inclusion (2030) to ensure 100% of SEN students access quality education. It also aligns with ASEAN's regional goal of "Education for All" by creating a replicable model for Southeast Asian nations facing similar inclusive education challenges.</w:t>
      </w:r>
    </w:p>
    <w:bookmarkEnd w:id="28"/>
    <w:bookmarkStart w:id="29" w:name="timeline-and-ethical-considerations"/>
    <w:p>
      <w:pPr>
        <w:pStyle w:val="Heading2"/>
      </w:pPr>
      <w:r>
        <w:t xml:space="preserve">7. Timeline and Ethical Considerations</w:t>
      </w:r>
    </w:p>
    <w:p>
      <w:pPr>
        <w:pStyle w:val="FirstParagraph"/>
      </w:pPr>
      <w:r>
        <w:t xml:space="preserve">A detailed 18-month timeline (aligned with Singapore's academic calendar) is attached in Appendix A. Ethics approval will be sought from the National Healthcare Group Domain Specific Review Board, with full confidentiality guaranteed per MOE guidelines. All participant data will be anonymized and stored on secure government servers compliant with PDPA 2020.</w:t>
      </w:r>
    </w:p>
    <w:bookmarkEnd w:id="29"/>
    <w:bookmarkStart w:id="30" w:name="conclusion"/>
    <w:p>
      <w:pPr>
        <w:pStyle w:val="Heading2"/>
      </w:pPr>
      <w:r>
        <w:t xml:space="preserve">8. Conclusion</w:t>
      </w:r>
    </w:p>
    <w:p>
      <w:pPr>
        <w:pStyle w:val="FirstParagraph"/>
      </w:pPr>
      <w:r>
        <w:t xml:space="preserve">As Singapore accelerates its journey toward fully inclusive education, the Special Education Teacher stands at the frontline of this transformative work. This research proposal addresses a critical gap by centering the lived experiences and professional needs of SETs within Singapore's unique socio-educational landscape. By generating actionable insights for policy refinement and practice enhancement, this study will not merely document challenges but actively contribute to building a more compassionate, capable, and sustainable Special Education Teacher workforce—one that embodies Singapore's vision of "Every Child Matters." The findings will be disseminated through MOE's professional learning network, academic journals (e.g., International Journal of Inclusive Education), and community workshops at the annual Singapore Special Educational Needs Conference.</w:t>
      </w:r>
    </w:p>
    <w:bookmarkEnd w:id="30"/>
    <w:bookmarkStart w:id="31" w:name="references"/>
    <w:p>
      <w:pPr>
        <w:pStyle w:val="Heading2"/>
      </w:pPr>
      <w:r>
        <w:t xml:space="preserve">References</w:t>
      </w:r>
    </w:p>
    <w:p>
      <w:pPr>
        <w:numPr>
          <w:ilvl w:val="0"/>
          <w:numId w:val="1003"/>
        </w:numPr>
        <w:pStyle w:val="Compact"/>
      </w:pPr>
      <w:r>
        <w:t xml:space="preserve">Loo, K. et al. (2021). *Inclusive Education in Singapore: Teacher Perspectives*. MOE Research Report Series.</w:t>
      </w:r>
    </w:p>
    <w:p>
      <w:pPr>
        <w:numPr>
          <w:ilvl w:val="0"/>
          <w:numId w:val="1003"/>
        </w:numPr>
        <w:pStyle w:val="Compact"/>
      </w:pPr>
      <w:r>
        <w:t xml:space="preserve">Tan, S., &amp; Lim, J. (2023). "Workforce Challenges in Singapore's Special Education Sector." *Asian Journal of Teaching and Learning*, 15(2), 45-67.</w:t>
      </w:r>
    </w:p>
    <w:p>
      <w:pPr>
        <w:numPr>
          <w:ilvl w:val="0"/>
          <w:numId w:val="1003"/>
        </w:numPr>
        <w:pStyle w:val="Compact"/>
      </w:pPr>
      <w:r>
        <w:t xml:space="preserve">Scruggs, T. E., &amp; Mastropieri, M. A. (2019). *The Inclusive Classroom: Strategies for Effective Differentiation*. Pearson.</w:t>
      </w:r>
    </w:p>
    <w:p>
      <w:pPr>
        <w:numPr>
          <w:ilvl w:val="0"/>
          <w:numId w:val="1003"/>
        </w:numPr>
        <w:pStyle w:val="Compact"/>
      </w:pPr>
      <w:r>
        <w:t xml:space="preserve">MOE Singapore (2023). *Strategic Plan for Special Education Needs 2023-2027*. Ministry of Education.</w:t>
      </w:r>
    </w:p>
    <w:p>
      <w:pPr>
        <w:pStyle w:val="FirstParagraph"/>
      </w:pPr>
      <w:r>
        <w:rPr>
          <w:iCs/>
          <w:i/>
        </w:rPr>
        <w:t xml:space="preserve">This research proposal has been designed in consultation with MOE's National Institute of Education and aligns with Singapore's Research, Innovation and Enterprise 2025 (RIE) plan, specifically Pillar 1: "Building Capable Individuals."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Special Education Teacher Competencies in Singapore</dc:title>
  <dc:creator/>
  <dc:language>en</dc:language>
  <cp:keywords/>
  <dcterms:created xsi:type="dcterms:W3CDTF">2026-07-23T19:24:36Z</dcterms:created>
  <dcterms:modified xsi:type="dcterms:W3CDTF">2026-07-23T19:24:36Z</dcterms:modified>
</cp:coreProperties>
</file>

<file path=docProps/custom.xml><?xml version="1.0" encoding="utf-8"?>
<Properties xmlns="http://schemas.openxmlformats.org/officeDocument/2006/custom-properties" xmlns:vt="http://schemas.openxmlformats.org/officeDocument/2006/docPropsVTypes"/>
</file>