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7" w:name="X3b0ff9bd5b9867ccb8d1e045bf28e27b4cb0bf0"/>
    <w:p>
      <w:pPr>
        <w:pStyle w:val="Heading1"/>
      </w:pPr>
      <w:r>
        <w:t xml:space="preserve">Research Proposal: Enhancing Special Education Teacher Capacity for Inclusive Classrooms in Thailand Bangkok</w:t>
      </w:r>
    </w:p>
    <w:bookmarkStart w:id="20" w:name="introduction-and-background"/>
    <w:p>
      <w:pPr>
        <w:pStyle w:val="Heading2"/>
      </w:pPr>
      <w:r>
        <w:t xml:space="preserve">1. Introduction and Background</w:t>
      </w:r>
    </w:p>
    <w:p>
      <w:pPr>
        <w:pStyle w:val="FirstParagraph"/>
      </w:pPr>
      <w:r>
        <w:t xml:space="preserve">This Research Proposal addresses a critical gap in Thailand's educational landscape, specifically focusing on the professional development needs of</w:t>
      </w:r>
      <w:r>
        <w:t xml:space="preserve"> </w:t>
      </w:r>
      <w:r>
        <w:rPr>
          <w:bCs/>
          <w:b/>
        </w:rPr>
        <w:t xml:space="preserve">Special Education Teacher</w:t>
      </w:r>
      <w:r>
        <w:t xml:space="preserve">s within the urban context of</w:t>
      </w:r>
      <w:r>
        <w:t xml:space="preserve"> </w:t>
      </w:r>
      <w:r>
        <w:rPr>
          <w:bCs/>
          <w:b/>
        </w:rPr>
        <w:t xml:space="preserve">Thailand Bangkok</w:t>
      </w:r>
      <w:r>
        <w:t xml:space="preserve">. As Thailand's capital and most populous city, Bangkok faces unique challenges in delivering equitable education for students with diverse learning needs. The rapid urbanization and migration patterns have significantly increased the student population with disabilities in Bangkok's schools, yet the supply of qualified</w:t>
      </w:r>
      <w:r>
        <w:t xml:space="preserve"> </w:t>
      </w:r>
      <w:r>
        <w:rPr>
          <w:bCs/>
          <w:b/>
        </w:rPr>
        <w:t xml:space="preserve">Special Education Teacher</w:t>
      </w:r>
      <w:r>
        <w:t xml:space="preserve">s remains insufficient to meet demand. Despite national policies promoting inclusive education under the National Education Act B.E. 2542 (1999) and subsequent frameworks like the "Thailand 4.0" Economic Strategy emphasizing human capital development, implementation at the classroom level in Bangkok's complex educational ecosystem is inconsistent. This research directly responds to these systemic challenges by investigating how to effectively prepare, support, and retain</w:t>
      </w:r>
      <w:r>
        <w:t xml:space="preserve"> </w:t>
      </w:r>
      <w:r>
        <w:rPr>
          <w:bCs/>
          <w:b/>
        </w:rPr>
        <w:t xml:space="preserve">Special Education Teacher</w:t>
      </w:r>
      <w:r>
        <w:t xml:space="preserve">s within Bangkok's specific socio-cultural and infrastructural environment.</w:t>
      </w:r>
    </w:p>
    <w:bookmarkEnd w:id="20"/>
    <w:bookmarkStart w:id="21" w:name="problem-statement"/>
    <w:p>
      <w:pPr>
        <w:pStyle w:val="Heading2"/>
      </w:pPr>
      <w:r>
        <w:t xml:space="preserve">2. Problem Statement</w:t>
      </w:r>
    </w:p>
    <w:p>
      <w:pPr>
        <w:pStyle w:val="FirstParagraph"/>
      </w:pPr>
      <w:r>
        <w:t xml:space="preserve">The current landscape of special education in Bangkok is marked by significant disparities. While the Ministry of Education (MOE) has initiated programs like the "Inclusive Education for All" project, Bangkok's schools—particularly public institutions serving diverse socio-economic communities—struggle with severe shortages of trained</w:t>
      </w:r>
      <w:r>
        <w:t xml:space="preserve"> </w:t>
      </w:r>
      <w:r>
        <w:rPr>
          <w:bCs/>
          <w:b/>
        </w:rPr>
        <w:t xml:space="preserve">Special Education Teacher</w:t>
      </w:r>
      <w:r>
        <w:t xml:space="preserve">s. Existing teachers often lack specialized training in areas such as autism spectrum disorder (ASD), intellectual disabilities, and multi-sensory learning strategies, which are increasingly prevalent among students. Furthermore, Bangkok's high student-teacher ratios in public schools exacerbate the problem; a 2023 MOE report indicated that over 60% of Bangkok public primary schools operate with no dedicated</w:t>
      </w:r>
      <w:r>
        <w:t xml:space="preserve"> </w:t>
      </w:r>
      <w:r>
        <w:rPr>
          <w:bCs/>
          <w:b/>
        </w:rPr>
        <w:t xml:space="preserve">Special Education Teacher</w:t>
      </w:r>
      <w:r>
        <w:t xml:space="preserve">, relying instead on general educators without specialized qualifications. This deficit leads to inadequate individualized education plans (IEPs), higher dropout rates among students with disabilities, and persistent social stigma within school communities. The critical need for context-specific solutions tailored to the urban realities of</w:t>
      </w:r>
      <w:r>
        <w:t xml:space="preserve"> </w:t>
      </w:r>
      <w:r>
        <w:rPr>
          <w:bCs/>
          <w:b/>
        </w:rPr>
        <w:t xml:space="preserve">Thailand Bangkok</w:t>
      </w:r>
      <w:r>
        <w:t xml:space="preserve"> </w:t>
      </w:r>
      <w:r>
        <w:t xml:space="preserve">necessitates urgent research into effective teacher development models.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competencies, training gaps, and professional challenges faced by existing and prospective</w:t>
      </w:r>
      <w:r>
        <w:t xml:space="preserve"> </w:t>
      </w:r>
      <w:r>
        <w:rPr>
          <w:bCs/>
          <w:b/>
        </w:rPr>
        <w:t xml:space="preserve">Special Education Teacher</w:t>
      </w:r>
      <w:r>
        <w:t xml:space="preserve">s in Bangkok public schools.</w:t>
      </w:r>
    </w:p>
    <w:p>
      <w:pPr>
        <w:numPr>
          <w:ilvl w:val="0"/>
          <w:numId w:val="1001"/>
        </w:numPr>
        <w:pStyle w:val="Compact"/>
      </w:pPr>
      <w:r>
        <w:t xml:space="preserve">To identify culturally and contextually appropriate pedagogical strategies that effectively support diverse learners with disabilities within Bangkok's unique urban classroom settings.</w:t>
      </w:r>
    </w:p>
    <w:p>
      <w:pPr>
        <w:numPr>
          <w:ilvl w:val="0"/>
          <w:numId w:val="1001"/>
        </w:numPr>
        <w:pStyle w:val="Compact"/>
      </w:pPr>
      <w:r>
        <w:t xml:space="preserve">To evaluate the impact of existing MOE teacher training programs (e.g., those offered by institutions like Suan Sunandha Rajabhat University) on the practical classroom application of special education skills in Bangkok.</w:t>
      </w:r>
    </w:p>
    <w:p>
      <w:pPr>
        <w:numPr>
          <w:ilvl w:val="0"/>
          <w:numId w:val="1001"/>
        </w:numPr>
        <w:pStyle w:val="Compact"/>
      </w:pPr>
      <w:r>
        <w:t xml:space="preserve">To develop a culturally responsive, sustainable model for ongoing professional development specifically designed for</w:t>
      </w:r>
      <w:r>
        <w:t xml:space="preserve"> </w:t>
      </w:r>
      <w:r>
        <w:rPr>
          <w:bCs/>
          <w:b/>
        </w:rPr>
        <w:t xml:space="preserve">Special Education Teacher</w:t>
      </w:r>
      <w:r>
        <w:t xml:space="preserve">s operating within the Bangkok educational system.</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exclusively on Bangkok. Phase 1 (6 months) will involve quantitative surveys distributed to 500+ current and pre-service teachers across 50 diverse Bangkok public schools (representing urban, suburban, and peri-urban districts), alongside key informant interviews with MOE officials and school principals. Phase 2 (9 months) will conduct in-depth qualitative case studies in 10 representative schools, including classroom observations, focus groups with teachers and parents (using Thai-language facilitators), and analysis of IEP documentation. Phase 3 (3 months) will involve co-design workshops with Bangkok-based</w:t>
      </w:r>
      <w:r>
        <w:t xml:space="preserve"> </w:t>
      </w:r>
      <w:r>
        <w:rPr>
          <w:bCs/>
          <w:b/>
        </w:rPr>
        <w:t xml:space="preserve">Special Education Teacher</w:t>
      </w:r>
      <w:r>
        <w:t xml:space="preserve">s, MOE representatives, and disability advocates to refine the proposed professional development model. Data analysis will utilize SPSS for quantitative data and thematic analysis for qualitative data, ensuring findings are deeply grounded in the realities of</w:t>
      </w:r>
      <w:r>
        <w:t xml:space="preserve"> </w:t>
      </w:r>
      <w:r>
        <w:rPr>
          <w:bCs/>
          <w:b/>
        </w:rPr>
        <w:t xml:space="preserve">Thailand Bangkok</w:t>
      </w:r>
      <w:r>
        <w:t xml:space="preserve">.</w:t>
      </w:r>
    </w:p>
    <w:bookmarkEnd w:id="23"/>
    <w:bookmarkStart w:id="24" w:name="significance-of-the-study"/>
    <w:p>
      <w:pPr>
        <w:pStyle w:val="Heading2"/>
      </w:pPr>
      <w:r>
        <w:t xml:space="preserve">5. Significance of the Study</w:t>
      </w:r>
    </w:p>
    <w:p>
      <w:pPr>
        <w:pStyle w:val="FirstParagraph"/>
      </w:pPr>
      <w:r>
        <w:t xml:space="preserve">This Research Proposal is significant for several reasons specific to</w:t>
      </w:r>
      <w:r>
        <w:t xml:space="preserve"> </w:t>
      </w:r>
      <w:r>
        <w:rPr>
          <w:bCs/>
          <w:b/>
        </w:rPr>
        <w:t xml:space="preserve">Thailand Bangkok</w:t>
      </w:r>
      <w:r>
        <w:t xml:space="preserve">. First, it addresses a pressing local need: Bangkok's schools serve over 300,000 students with disabilities (MOE Data, 2023), yet teacher capacity remains critically low. Second, it moves beyond generic Western models by prioritizing Thai cultural values (such as "sanuk" - playfulness in learning) and community dynamics specific to Bangkok's diverse neighborhoods. Third, the proposed model will directly inform the MOE's "Thailand 2037" Education Master Plan and the Bangkok Metropolitan Administration (BMA) Education Office’s strategic priorities for inclusive education. Crucially, this research will generate actionable recommendations for policy changes, curriculum updates for teacher training colleges in</w:t>
      </w:r>
      <w:r>
        <w:t xml:space="preserve"> </w:t>
      </w:r>
      <w:r>
        <w:rPr>
          <w:bCs/>
          <w:b/>
        </w:rPr>
        <w:t xml:space="preserve">Thailand Bangkok</w:t>
      </w:r>
      <w:r>
        <w:t xml:space="preserve">, and resource allocation to ensure every student with disabilities receives quality education within their local school community.</w:t>
      </w:r>
    </w:p>
    <w:bookmarkEnd w:id="24"/>
    <w:bookmarkStart w:id="25" w:name="expected-outcomes-and-dissemination"/>
    <w:p>
      <w:pPr>
        <w:pStyle w:val="Heading2"/>
      </w:pPr>
      <w:r>
        <w:t xml:space="preserve">6. Expected Outcomes and Dissemination</w:t>
      </w:r>
    </w:p>
    <w:p>
      <w:pPr>
        <w:pStyle w:val="FirstParagraph"/>
      </w:pPr>
      <w:r>
        <w:t xml:space="preserve">The primary outcome will be a validated, context-specific "Bangkok Special Education Teacher Professional Development Framework." This framework will include: (1) competency standards aligned with Bangkok's student demographics; (2) modular training programs integrating Thai cultural practices; (3) mentorship pathways linking experienced teachers in Bangkok districts; and (4) recommendations for MOE/BMA resource allocation. Dissemination will occur through multiple channels targeting key stakeholders: a detailed policy brief to the Ministry of Education, workshops hosted by the BMA Education Office, publications in Thai educational journals like "Journal of Thai Educational Research," and accessible digital toolkits for teachers across Bangkok schools. The research team will prioritize co-production with</w:t>
      </w:r>
      <w:r>
        <w:t xml:space="preserve"> </w:t>
      </w:r>
      <w:r>
        <w:rPr>
          <w:bCs/>
          <w:b/>
        </w:rPr>
        <w:t xml:space="preserve">Special Education Teacher</w:t>
      </w:r>
      <w:r>
        <w:t xml:space="preserve">s throughout, ensuring findings are practical and locally owned.</w:t>
      </w:r>
    </w:p>
    <w:bookmarkEnd w:id="25"/>
    <w:bookmarkStart w:id="26" w:name="conclusion"/>
    <w:p>
      <w:pPr>
        <w:pStyle w:val="Heading2"/>
      </w:pPr>
      <w:r>
        <w:t xml:space="preserve">7. Conclusion</w:t>
      </w:r>
    </w:p>
    <w:p>
      <w:pPr>
        <w:pStyle w:val="FirstParagraph"/>
      </w:pPr>
      <w:r>
        <w:t xml:space="preserve">The success of inclusive education in Thailand's most dynamic city hinges on the quality and capacity of its</w:t>
      </w:r>
      <w:r>
        <w:t xml:space="preserve"> </w:t>
      </w:r>
      <w:r>
        <w:rPr>
          <w:bCs/>
          <w:b/>
        </w:rPr>
        <w:t xml:space="preserve">Special Education Teacher</w:t>
      </w:r>
      <w:r>
        <w:t xml:space="preserve">s. This Research Proposal outlines a vital investigation into the specific challenges and opportunities within Bangkok, moving beyond broad national policies to deliver precise, actionable solutions. By centering the voices and experiences of teachers working daily in Bangkok's classrooms, this study promises to bridge critical gaps in service delivery for students with disabilities. It directly supports Thailand's commitment to "Education for All" and sets a benchmark for urban special education development not only across</w:t>
      </w:r>
      <w:r>
        <w:t xml:space="preserve"> </w:t>
      </w:r>
      <w:r>
        <w:rPr>
          <w:bCs/>
          <w:b/>
        </w:rPr>
        <w:t xml:space="preserve">Thailand</w:t>
      </w:r>
      <w:r>
        <w:t xml:space="preserve"> </w:t>
      </w:r>
      <w:r>
        <w:t xml:space="preserve">but also within the broader ASEAN context. The findings will provide the evidence base needed to transform Bangkok into a model city where every child, regardless of ability, can thrive in an inclusive learning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Thailand Bangkok</dc:title>
  <dc:creator/>
  <dc:language>en</dc:language>
  <cp:keywords/>
  <dcterms:created xsi:type="dcterms:W3CDTF">2026-07-23T15:40:21Z</dcterms:created>
  <dcterms:modified xsi:type="dcterms:W3CDTF">2026-07-23T15:40:21Z</dcterms:modified>
</cp:coreProperties>
</file>

<file path=docProps/custom.xml><?xml version="1.0" encoding="utf-8"?>
<Properties xmlns="http://schemas.openxmlformats.org/officeDocument/2006/custom-properties" xmlns:vt="http://schemas.openxmlformats.org/officeDocument/2006/docPropsVTypes"/>
</file>