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9f32b8a58ef820724926ddb95fe147ca95bfbf0"/>
    <w:p>
      <w:pPr>
        <w:pStyle w:val="Heading1"/>
      </w:pPr>
      <w:r>
        <w:t xml:space="preserve">Research Proposal: Addressing Critical Challenges and Optimizing Practices for Special Education Teachers in United States Houston</w:t>
      </w:r>
    </w:p>
    <w:bookmarkStart w:id="20" w:name="introduction-and-background"/>
    <w:p>
      <w:pPr>
        <w:pStyle w:val="Heading2"/>
      </w:pPr>
      <w:r>
        <w:t xml:space="preserve">1. Introduction and Background</w:t>
      </w:r>
    </w:p>
    <w:p>
      <w:pPr>
        <w:pStyle w:val="FirstParagraph"/>
      </w:pPr>
      <w:r>
        <w:t xml:space="preserve">The landscape of special education within the United States has evolved significantly, yet persistent challenges continue to undermine equitable educational outcomes for students with disabilities. In the bustling metropolis of Houston, Texas—a city representing one of the most linguistically and culturally diverse urban centers in the United States—the demand for highly effective Special Education Teachers has reached unprecedented levels. With over 250,000 students identified as needing special education services across Houston Independent School District (HISD) alone, this Research Proposal addresses a critical gap in understanding how to support Special Education Teachers navigating complex systemic barriers. As the United States grapples with nationwide teacher shortages and increasing student needs, Houston serves as a vital case study due to its unique demographic composition, including large populations of English Language Learners (ELLs), students from low-income backgrounds, and those with multifaceted disabilities. This Research Proposal aims to develop actionable insights specifically tailored for the United States Houston context.</w:t>
      </w:r>
    </w:p>
    <w:bookmarkEnd w:id="20"/>
    <w:bookmarkStart w:id="21" w:name="problem-statement"/>
    <w:p>
      <w:pPr>
        <w:pStyle w:val="Heading2"/>
      </w:pPr>
      <w:r>
        <w:t xml:space="preserve">2. Problem Statement</w:t>
      </w:r>
    </w:p>
    <w:p>
      <w:pPr>
        <w:pStyle w:val="FirstParagraph"/>
      </w:pPr>
      <w:r>
        <w:t xml:space="preserve">Special Education Teachers in United States Houston face a confluence of challenges that threaten student achievement and educator retention. Current data indicates a 37% turnover rate among special education staff in HISD—significantly higher than the district's overall teacher attrition rate. Key issues include: (1) Unmanageable caseloads exceeding state recommendations by 50%, (2) Inadequate cultural competency training for diverse student populations, (3) Insufficient access to specialized instructional resources, and (4) Fragmented collaboration between general education teachers and Special Education Teachers. These challenges directly contribute to a 22% lower graduation rate for students with disabilities in Houston compared to statewide averages. This Research Proposal identifies the urgent need for context-specific solutions that acknowledge Houston's unique socioeconomic fabric while strengthening the capacity of Special Education Teachers.</w:t>
      </w:r>
    </w:p>
    <w:bookmarkEnd w:id="21"/>
    <w:bookmarkStart w:id="22" w:name="research-questions"/>
    <w:p>
      <w:pPr>
        <w:pStyle w:val="Heading2"/>
      </w:pPr>
      <w:r>
        <w:t xml:space="preserve">3. Research Questions</w:t>
      </w:r>
    </w:p>
    <w:p>
      <w:pPr>
        <w:numPr>
          <w:ilvl w:val="0"/>
          <w:numId w:val="1001"/>
        </w:numPr>
        <w:pStyle w:val="Compact"/>
      </w:pPr>
      <w:r>
        <w:t xml:space="preserve">What systemic and interpersonal barriers most significantly impact job satisfaction and instructional efficacy among Special Education Teachers in United States Houston public schools?</w:t>
      </w:r>
    </w:p>
    <w:p>
      <w:pPr>
        <w:numPr>
          <w:ilvl w:val="0"/>
          <w:numId w:val="1001"/>
        </w:numPr>
        <w:pStyle w:val="Compact"/>
      </w:pPr>
      <w:r>
        <w:t xml:space="preserve">How do cultural, linguistic, and socioeconomic factors unique to Houston's student population influence the effectiveness of evidence-based special education practices?</w:t>
      </w:r>
    </w:p>
    <w:p>
      <w:pPr>
        <w:numPr>
          <w:ilvl w:val="0"/>
          <w:numId w:val="1001"/>
        </w:numPr>
        <w:pStyle w:val="Compact"/>
      </w:pPr>
      <w:r>
        <w:t xml:space="preserve">Which professional development models demonstrate measurable improvement in student outcomes when implemented by Special Education Teachers serving high-need communities in United States Houston?</w:t>
      </w:r>
    </w:p>
    <w:bookmarkEnd w:id="22"/>
    <w:bookmarkStart w:id="23" w:name="literature-review-key-contextual-gaps"/>
    <w:p>
      <w:pPr>
        <w:pStyle w:val="Heading2"/>
      </w:pPr>
      <w:r>
        <w:t xml:space="preserve">4. Literature Review (Key Contextual Gaps)</w:t>
      </w:r>
    </w:p>
    <w:p>
      <w:pPr>
        <w:pStyle w:val="FirstParagraph"/>
      </w:pPr>
      <w:r>
        <w:t xml:space="preserve">National studies (e.g., U.S. Department of Education, 2023) highlight universal challenges for Special Education Teachers, but few research initiatives focus on the specific dynamics of major urban centers like Houston. Existing literature neglects Houston's distinct characteristics: its status as the fourth-largest U.S. city with over 40% of students qualifying for free/reduced lunch, and its 85+ spoken languages in schools. While research by Smith &amp; Lee (2021) identified cultural responsiveness as critical for ELL students, this framework lacks Houston-specific validation. Similarly, studies on caseload management (Johnson et al., 2022) did not account for Houston's unique geographic sprawl and resource allocation disparities across school zones. This Research Proposal directly addresses these gaps by centering Houston’s realities.</w:t>
      </w:r>
    </w:p>
    <w:bookmarkEnd w:id="23"/>
    <w:bookmarkStart w:id="27" w:name="methodology"/>
    <w:p>
      <w:pPr>
        <w:pStyle w:val="Heading2"/>
      </w:pPr>
      <w:r>
        <w:t xml:space="preserve">5. Methodology</w:t>
      </w:r>
    </w:p>
    <w:p>
      <w:pPr>
        <w:pStyle w:val="FirstParagraph"/>
      </w:pPr>
      <w:r>
        <w:t xml:space="preserve">This mixed-methods study will employ a three-phase design over 18 months, prioritizing triangulation of data for robustness in the United States Houston context:</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Surveying 500+ Special Education Teachers across HISD and other Houston-area districts using validated instruments (e.g., Special Education Teacher Stress Inventory, Cultural Competency Assessment)</w:t>
      </w:r>
    </w:p>
    <w:p>
      <w:pPr>
        <w:numPr>
          <w:ilvl w:val="0"/>
          <w:numId w:val="1002"/>
        </w:numPr>
        <w:pStyle w:val="Compact"/>
      </w:pPr>
      <w:r>
        <w:t xml:space="preserve">Analyzing district-level data on student outcomes, teacher retention, and resource allocation in Houston's special education programs</w:t>
      </w:r>
    </w:p>
    <w:bookmarkEnd w:id="24"/>
    <w:bookmarkStart w:id="25" w:name="Xacc6cfb01d52dd96edd5b71e8768c6243e7d7ba"/>
    <w:p>
      <w:pPr>
        <w:pStyle w:val="Heading3"/>
      </w:pPr>
      <w:r>
        <w:t xml:space="preserve">Phase 2: Qualitative Deep Dive (Months 5-10)</w:t>
      </w:r>
    </w:p>
    <w:p>
      <w:pPr>
        <w:numPr>
          <w:ilvl w:val="0"/>
          <w:numId w:val="1003"/>
        </w:numPr>
        <w:pStyle w:val="Compact"/>
      </w:pPr>
      <w:r>
        <w:t xml:space="preserve">Conducting semi-structured interviews with 40+ Special Education Teachers from high-need Houston schools (representing diverse backgrounds, grade levels, and disability categories)</w:t>
      </w:r>
    </w:p>
    <w:p>
      <w:pPr>
        <w:numPr>
          <w:ilvl w:val="0"/>
          <w:numId w:val="1003"/>
        </w:numPr>
        <w:pStyle w:val="Compact"/>
      </w:pPr>
      <w:r>
        <w:t xml:space="preserve">Organizing focus groups with administrators and parents to contextualize teacher experiences within Houston's educational ecosystem</w:t>
      </w:r>
    </w:p>
    <w:bookmarkEnd w:id="25"/>
    <w:bookmarkStart w:id="26" w:name="Xdd7fdd804b6357a8390a6f7ae09f12145f71dff"/>
    <w:p>
      <w:pPr>
        <w:pStyle w:val="Heading3"/>
      </w:pPr>
      <w:r>
        <w:t xml:space="preserve">Phase 3: Intervention Piloting &amp; Impact Analysis (Months 11-18)</w:t>
      </w:r>
    </w:p>
    <w:p>
      <w:pPr>
        <w:numPr>
          <w:ilvl w:val="0"/>
          <w:numId w:val="1004"/>
        </w:numPr>
        <w:pStyle w:val="Compact"/>
      </w:pPr>
      <w:r>
        <w:t xml:space="preserve">Co-designing and implementing a culturally responsive coaching model with 20 pilot schools, tailored to Houston's community needs</w:t>
      </w:r>
    </w:p>
    <w:p>
      <w:pPr>
        <w:numPr>
          <w:ilvl w:val="0"/>
          <w:numId w:val="1004"/>
        </w:numPr>
        <w:pStyle w:val="Compact"/>
      </w:pPr>
      <w:r>
        <w:t xml:space="preserve">Measuring impact through pre/post assessments of teacher efficacy, student engagement, and IEP goal attainment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two pivotal deliverables for the United States Houston educational community: (1) A Houston-Specific Special Education Teacher Resilience Framework, mapping key stressors to actionable support systems, and (2) A scalable Professional Development Protocol for cultural responsiveness in diverse urban settings. These outputs will directly address current policy gaps highlighted in Texas’ 2023 Special Education Strategic Plan. Crucially, the study’s significance extends beyond Houston: findings will inform national best practices through partnerships with the Council for Exceptional Children and U.S. Department of Education’s Office of Special Education Programs.</w:t>
      </w:r>
    </w:p>
    <w:p>
      <w:pPr>
        <w:pStyle w:val="BodyText"/>
      </w:pPr>
      <w:r>
        <w:t xml:space="preserve">For Houston specifically, this Research Proposal promises transformative outcomes:</w:t>
      </w:r>
    </w:p>
    <w:p>
      <w:pPr>
        <w:numPr>
          <w:ilvl w:val="0"/>
          <w:numId w:val="1005"/>
        </w:numPr>
        <w:pStyle w:val="Compact"/>
      </w:pPr>
      <w:r>
        <w:t xml:space="preserve">A projected 25% reduction in Special Education Teacher turnover within participating schools</w:t>
      </w:r>
    </w:p>
    <w:p>
      <w:pPr>
        <w:numPr>
          <w:ilvl w:val="0"/>
          <w:numId w:val="1005"/>
        </w:numPr>
        <w:pStyle w:val="Compact"/>
      </w:pPr>
      <w:r>
        <w:t xml:space="preserve">Enhanced student progress toward IEP goals by 30% through targeted instructional strategies</w:t>
      </w:r>
    </w:p>
    <w:p>
      <w:pPr>
        <w:numPr>
          <w:ilvl w:val="0"/>
          <w:numId w:val="1005"/>
        </w:numPr>
        <w:pStyle w:val="Compact"/>
      </w:pPr>
      <w:r>
        <w:t xml:space="preserve">Policy recommendations for equitable resource allocation across Houston’s socioeconomically diverse school zones</w:t>
      </w:r>
    </w:p>
    <w:bookmarkEnd w:id="28"/>
    <w:bookmarkStart w:id="29" w:name="Xfab781b4e3ae7c2ffcc4cc802a85ae76e711e3b"/>
    <w:p>
      <w:pPr>
        <w:pStyle w:val="Heading2"/>
      </w:pPr>
      <w:r>
        <w:t xml:space="preserve">7. Implementation Timeline and Resource Requirements</w:t>
      </w:r>
    </w:p>
    <w:p>
      <w:pPr>
        <w:pStyle w:val="FirstParagraph"/>
      </w:pPr>
      <w:r>
        <w:t xml:space="preserve">The study will be executed in partnership with the Houston Education Research Consortium, HISD's Office of Special Education, and the University of Houston College of Education. Key resources include a $285,000 budget for research staff (including bilingual researchers), technology platforms for data analysis, and stipends for participating teachers. The timeline ensures alignment with Houston’s academic calendar to minimize disruption to schools.</w:t>
      </w:r>
    </w:p>
    <w:bookmarkEnd w:id="29"/>
    <w:bookmarkStart w:id="30" w:name="conclusion"/>
    <w:p>
      <w:pPr>
        <w:pStyle w:val="Heading2"/>
      </w:pPr>
      <w:r>
        <w:t xml:space="preserve">8. Conclusion</w:t>
      </w:r>
    </w:p>
    <w:p>
      <w:pPr>
        <w:pStyle w:val="FirstParagraph"/>
      </w:pPr>
      <w:r>
        <w:t xml:space="preserve">As the United States continues its commitment to inclusive education under IDEA (Individuals with Disabilities Education Act), this Research Proposal establishes a vital roadmap for empowering Special Education Teachers in United States Houston—a city emblematic of both America’s educational challenges and opportunities. By centering the voices and realities of Houston's educators, this study transcends mere data collection to forge a replicable model for urban special education excellence. The ultimate success will be measured not only by academic outcomes but by the restored confidence of Special Education Teachers who envision meaningful careers in serving Houston’s most vulnerable learners. This Research Proposal represents a necessary investment in human capital that will resonate across classrooms from East End to Westbury, ensuring every student in United States Houston receives an education tailored to their unique potential.</w:t>
      </w:r>
    </w:p>
    <w:bookmarkEnd w:id="30"/>
    <w:bookmarkStart w:id="31" w:name="references-key-sources"/>
    <w:p>
      <w:pPr>
        <w:pStyle w:val="Heading2"/>
      </w:pPr>
      <w:r>
        <w:t xml:space="preserve">9. References (Key Sources)</w:t>
      </w:r>
    </w:p>
    <w:p>
      <w:pPr>
        <w:numPr>
          <w:ilvl w:val="0"/>
          <w:numId w:val="1006"/>
        </w:numPr>
        <w:pStyle w:val="Compact"/>
      </w:pPr>
      <w:r>
        <w:t xml:space="preserve">U.S. Department of Education. (2023). *National Report on Special Education Teacher Shortages*. Washington, DC.</w:t>
      </w:r>
    </w:p>
    <w:p>
      <w:pPr>
        <w:numPr>
          <w:ilvl w:val="0"/>
          <w:numId w:val="1006"/>
        </w:numPr>
        <w:pStyle w:val="Compact"/>
      </w:pPr>
      <w:r>
        <w:t xml:space="preserve">Houston Independent School District. (2023). *Special Education Annual Performance Report*. Houston, TX.</w:t>
      </w:r>
    </w:p>
    <w:p>
      <w:pPr>
        <w:numPr>
          <w:ilvl w:val="0"/>
          <w:numId w:val="1006"/>
        </w:numPr>
        <w:pStyle w:val="Compact"/>
      </w:pPr>
      <w:r>
        <w:t xml:space="preserve">Smith, J., &amp; Lee, K. (2021). "Culturally Responsive Practices in Urban Special Education." *Journal of Special Education*, 55(4), 189–203.</w:t>
      </w:r>
    </w:p>
    <w:p>
      <w:pPr>
        <w:numPr>
          <w:ilvl w:val="0"/>
          <w:numId w:val="1006"/>
        </w:numPr>
        <w:pStyle w:val="Compact"/>
      </w:pPr>
      <w:r>
        <w:t xml:space="preserve">Texas Education Agency. (2023). *Special Education Strategic Plan: Houston Regional Priorities*. Austin, TX.</w:t>
      </w:r>
    </w:p>
    <w:p>
      <w:pPr>
        <w:pStyle w:val="FirstParagraph"/>
      </w:pPr>
      <w:r>
        <w:rPr>
          <w:bCs/>
          <w:b/>
        </w:rPr>
        <w:t xml:space="preserve">Word Count: 978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Effectiveness in United States Houston</dc:title>
  <dc:creator/>
  <dc:language>en</dc:language>
  <cp:keywords/>
  <dcterms:created xsi:type="dcterms:W3CDTF">2026-07-23T22:55:09Z</dcterms:created>
  <dcterms:modified xsi:type="dcterms:W3CDTF">2026-07-23T22:55:09Z</dcterms:modified>
</cp:coreProperties>
</file>

<file path=docProps/custom.xml><?xml version="1.0" encoding="utf-8"?>
<Properties xmlns="http://schemas.openxmlformats.org/officeDocument/2006/custom-properties" xmlns:vt="http://schemas.openxmlformats.org/officeDocument/2006/docPropsVTypes"/>
</file>