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Therapist</w:t>
      </w:r>
      <w:r>
        <w:t xml:space="preserve"> </w:t>
      </w:r>
      <w:r>
        <w:t xml:space="preserve">Workforce</w:t>
      </w:r>
      <w:r>
        <w:t xml:space="preserve"> </w:t>
      </w:r>
      <w:r>
        <w:t xml:space="preserve">Gaps</w:t>
      </w:r>
      <w:r>
        <w:t xml:space="preserve"> </w:t>
      </w:r>
      <w:r>
        <w:t xml:space="preserve">in</w:t>
      </w:r>
      <w:r>
        <w:t xml:space="preserve"> </w:t>
      </w:r>
      <w:r>
        <w:t xml:space="preserve">Australia</w:t>
      </w:r>
      <w:r>
        <w:t xml:space="preserve"> </w:t>
      </w:r>
      <w:r>
        <w:t xml:space="preserve">Brisbane</w:t>
      </w:r>
    </w:p>
    <w:bookmarkStart w:id="29" w:name="X3be1700d9b048482630d58d963fc5289ed702a1"/>
    <w:p>
      <w:pPr>
        <w:pStyle w:val="Heading1"/>
      </w:pPr>
      <w:r>
        <w:t xml:space="preserve">Research Proposal: Addressing Critical Workforce Shortages for Speech Therapists in Australia Brisbane</w:t>
      </w:r>
    </w:p>
    <w:bookmarkStart w:id="20" w:name="abstract"/>
    <w:p>
      <w:pPr>
        <w:pStyle w:val="Heading2"/>
      </w:pPr>
      <w:r>
        <w:t xml:space="preserve">Abstract</w:t>
      </w:r>
    </w:p>
    <w:p>
      <w:pPr>
        <w:pStyle w:val="FirstParagraph"/>
      </w:pPr>
      <w:r>
        <w:t xml:space="preserve">This Research Proposal outlines a vital investigation into the growing demand and critical shortages of qualified Speech Therapists within the healthcare ecosystem of Australia Brisbane. With Brisbane experiencing rapid population growth, an aging demographic, and high participation rates in the National Disability Insurance Scheme (NDIS), the current supply of Speech Therapists is demonstrably insufficient to meet community needs. This study employs a mixed-methods approach to quantify workforce gaps, identify systemic barriers within Brisbane's service delivery networks, and propose evidence-based strategies for sustainable expansion. The findings will directly inform Queensland Health planning, NDIS provider frameworks, and tertiary education pathways specific to the Australia Brisbane context.</w:t>
      </w:r>
    </w:p>
    <w:bookmarkEnd w:id="20"/>
    <w:bookmarkStart w:id="21" w:name="Xa3ea7874101a82d1da66a218f9b31110a93189b"/>
    <w:p>
      <w:pPr>
        <w:pStyle w:val="Heading2"/>
      </w:pPr>
      <w:r>
        <w:t xml:space="preserve">1. Introduction: The Imperative for Action in Australia Brisbane</w:t>
      </w:r>
    </w:p>
    <w:p>
      <w:pPr>
        <w:pStyle w:val="FirstParagraph"/>
      </w:pPr>
      <w:r>
        <w:t xml:space="preserve">Brisbane, as the capital of Queensland and a major hub for Australia's healthcare infrastructure, faces unprecedented pressure on allied health services. The role of the Speech Therapist is pivotal in addressing communication disorders, swallowing difficulties, and developmental delays affecting children and adults across Brisbane's diverse communities. However, recent data from Speech Pathology Australia (2023) indicates a 35% increase in NDIS-funded speech therapy requests in Brisbane over the past three years, while the number of registered Speech Therapists serving the region has grown by only 12%. This critical disparity creates significant access barriers for vulnerable populations, including rural migrants, low-income families in inner-city suburbs like Ipswich and Logan, and children with complex needs. This Research Proposal is therefore urgently needed to diagnose the precise nature of the shortfall and develop targeted solutions within Australia Brisbane's unique socio-economic and service landscape.</w:t>
      </w:r>
    </w:p>
    <w:bookmarkEnd w:id="21"/>
    <w:bookmarkStart w:id="22" w:name="X478f6ea0e3b31f49179d44dbef0bdeb71d84101"/>
    <w:p>
      <w:pPr>
        <w:pStyle w:val="Heading2"/>
      </w:pPr>
      <w:r>
        <w:t xml:space="preserve">2. Problem Statement: The Brisbane-Specific Crisis</w:t>
      </w:r>
    </w:p>
    <w:p>
      <w:pPr>
        <w:pStyle w:val="FirstParagraph"/>
      </w:pPr>
      <w:r>
        <w:t xml:space="preserve">The current crisis for Speech Therapists in Australia Brisbane manifests in several acute ways:</w:t>
      </w:r>
    </w:p>
    <w:p>
      <w:pPr>
        <w:numPr>
          <w:ilvl w:val="0"/>
          <w:numId w:val="1001"/>
        </w:numPr>
        <w:pStyle w:val="Compact"/>
      </w:pPr>
      <w:r>
        <w:rPr>
          <w:bCs/>
          <w:b/>
        </w:rPr>
        <w:t xml:space="preserve">Long Waitlists:</w:t>
      </w:r>
      <w:r>
        <w:t xml:space="preserve"> </w:t>
      </w:r>
      <w:r>
        <w:t xml:space="preserve">Brisbane clinics report average wait times of 6-12 months for new assessments, significantly exceeding national benchmarks and impacting early intervention outcomes.</w:t>
      </w:r>
    </w:p>
    <w:p>
      <w:pPr>
        <w:numPr>
          <w:ilvl w:val="0"/>
          <w:numId w:val="1001"/>
        </w:numPr>
        <w:pStyle w:val="Compact"/>
      </w:pPr>
      <w:r>
        <w:rPr>
          <w:bCs/>
          <w:b/>
        </w:rPr>
        <w:t xml:space="preserve">Geographic Inequity:</w:t>
      </w:r>
      <w:r>
        <w:t xml:space="preserve"> </w:t>
      </w:r>
      <w:r>
        <w:t xml:space="preserve">Services are heavily concentrated in affluent eastern suburbs (e.g., St Lucia, Paddington), leaving vast swathes of Brisbane's west and north (e.g., Redland City, Caboolture) with minimal access. This creates a stark health divide within Australia Brisbane.</w:t>
      </w:r>
    </w:p>
    <w:p>
      <w:pPr>
        <w:numPr>
          <w:ilvl w:val="0"/>
          <w:numId w:val="1001"/>
        </w:numPr>
        <w:pStyle w:val="Compact"/>
      </w:pPr>
      <w:r>
        <w:rPr>
          <w:bCs/>
          <w:b/>
        </w:rPr>
        <w:t xml:space="preserve">Workforce Burnout:</w:t>
      </w:r>
      <w:r>
        <w:t xml:space="preserve"> </w:t>
      </w:r>
      <w:r>
        <w:t xml:space="preserve">Existing Speech Therapists in Brisbane report unsustainable caseloads (often exceeding 40+ clients weekly), leading to high turnover rates and reduced quality of care, directly affecting the capacity of the Speech Therapist workforce.</w:t>
      </w:r>
    </w:p>
    <w:p>
      <w:pPr>
        <w:numPr>
          <w:ilvl w:val="0"/>
          <w:numId w:val="1001"/>
        </w:numPr>
        <w:pStyle w:val="Compact"/>
      </w:pPr>
      <w:r>
        <w:rPr>
          <w:bCs/>
          <w:b/>
        </w:rPr>
        <w:t xml:space="preserve">Systemic Barriers:</w:t>
      </w:r>
      <w:r>
        <w:t xml:space="preserve"> </w:t>
      </w:r>
      <w:r>
        <w:t xml:space="preserve">Fragmented NDIS service coordination, inconsistent funding models for community-based services, and limited postgraduate training pathways specific to Brisbane's needs hinder effective Speech Therapist deployment.</w:t>
      </w:r>
    </w:p>
    <w:bookmarkEnd w:id="22"/>
    <w:bookmarkStart w:id="23" w:name="Xb04d4a5002ebcd440be53a99bb63226003755d8"/>
    <w:p>
      <w:pPr>
        <w:pStyle w:val="Heading2"/>
      </w:pPr>
      <w:r>
        <w:t xml:space="preserve">3. Literature Review: Gaps in the Australian Context</w:t>
      </w:r>
    </w:p>
    <w:p>
      <w:pPr>
        <w:pStyle w:val="FirstParagraph"/>
      </w:pPr>
      <w:r>
        <w:t xml:space="preserve">While national studies (e.g., AIHW 2022) acknowledge Australia's allied health workforce challenges, few focus specifically on Brisbane's hyper-local dynamics. Existing research often overlooks the unique confluence of factors impacting Speech Therapist supply and demand in this major city: rapid urban expansion driven by interstate migration, the specific prevalence of communication disorders linked to Queensland's demographics (e.g., higher rates of neurodevelopmental conditions), and the operational realities of delivering care across Brisbane's vast geography. Furthermore, there is a notable absence of longitudinal studies tracking Speech Therapist retention and satisfaction within Brisbane healthcare settings. This research directly addresses these critical gaps, providing context-specific data essential for Australia Brisbane.</w:t>
      </w:r>
    </w:p>
    <w:bookmarkEnd w:id="23"/>
    <w:bookmarkStart w:id="24" w:name="research-objectives"/>
    <w:p>
      <w:pPr>
        <w:pStyle w:val="Heading2"/>
      </w:pPr>
      <w:r>
        <w:t xml:space="preserve">4. Research Objectives</w:t>
      </w:r>
    </w:p>
    <w:p>
      <w:pPr>
        <w:numPr>
          <w:ilvl w:val="0"/>
          <w:numId w:val="1002"/>
        </w:numPr>
        <w:pStyle w:val="Compact"/>
      </w:pPr>
      <w:r>
        <w:t xml:space="preserve">Quantify the current deficit in Speech Therapist numbers required to meet projected demand across Brisbane's NDIS, public health services (e.g., Queensland Health), and community sectors by 2030.</w:t>
      </w:r>
    </w:p>
    <w:p>
      <w:pPr>
        <w:numPr>
          <w:ilvl w:val="0"/>
          <w:numId w:val="1002"/>
        </w:numPr>
        <w:pStyle w:val="Compact"/>
      </w:pPr>
      <w:r>
        <w:t xml:space="preserve">Identify the primary systemic, economic, and cultural barriers preventing adequate recruitment and retention of Speech Therapists within Australia Brisbane (e.g., salary competitiveness vs. Sydney/Melbourne, housing costs in Brisbane, professional development opportunities).</w:t>
      </w:r>
    </w:p>
    <w:p>
      <w:pPr>
        <w:numPr>
          <w:ilvl w:val="0"/>
          <w:numId w:val="1002"/>
        </w:numPr>
        <w:pStyle w:val="Compact"/>
      </w:pPr>
      <w:r>
        <w:t xml:space="preserve">Evaluate the effectiveness of current referral pathways and service models for Speech Therapists in Brisbane from the perspectives of clients, caregivers, and healthcare providers.</w:t>
      </w:r>
    </w:p>
    <w:p>
      <w:pPr>
        <w:numPr>
          <w:ilvl w:val="0"/>
          <w:numId w:val="1002"/>
        </w:numPr>
        <w:pStyle w:val="Compact"/>
      </w:pPr>
      <w:r>
        <w:t xml:space="preserve">Develop a comprehensive set of actionable recommendations for Queensland Health, NDIS Commission (QLD), tertiary institutions (e.g., University of Queensland), and community service providers to address the Brisbane-specific Speech Therapist shortage.</w:t>
      </w:r>
    </w:p>
    <w:bookmarkEnd w:id="24"/>
    <w:bookmarkStart w:id="25" w:name="methodology"/>
    <w:p>
      <w:pPr>
        <w:pStyle w:val="Heading2"/>
      </w:pPr>
      <w:r>
        <w:t xml:space="preserve">5. Methodology</w:t>
      </w:r>
    </w:p>
    <w:p>
      <w:pPr>
        <w:pStyle w:val="FirstParagraph"/>
      </w:pPr>
      <w:r>
        <w:t xml:space="preserve">This study employs a rigorous mixed-methods design:</w:t>
      </w:r>
    </w:p>
    <w:p>
      <w:pPr>
        <w:numPr>
          <w:ilvl w:val="0"/>
          <w:numId w:val="1003"/>
        </w:numPr>
        <w:pStyle w:val="Compact"/>
      </w:pPr>
      <w:r>
        <w:rPr>
          <w:bCs/>
          <w:b/>
        </w:rPr>
        <w:t xml:space="preserve">Phase 1 (Quantitative):</w:t>
      </w:r>
      <w:r>
        <w:t xml:space="preserve"> </w:t>
      </w:r>
      <w:r>
        <w:t xml:space="preserve">Analysis of Queensland Health datasets, NDIS service data, and workforce statistics specific to Brisbane local government areas (LGAs), benchmarked against population growth projections from the Australian Bureau of Statistics.</w:t>
      </w:r>
    </w:p>
    <w:p>
      <w:pPr>
        <w:numPr>
          <w:ilvl w:val="0"/>
          <w:numId w:val="1003"/>
        </w:numPr>
        <w:pStyle w:val="Compact"/>
      </w:pPr>
      <w:r>
        <w:rPr>
          <w:bCs/>
          <w:b/>
        </w:rPr>
        <w:t xml:space="preserve">Phase 2 (Qualitative):</w:t>
      </w:r>
      <w:r>
        <w:t xml:space="preserve"> </w:t>
      </w:r>
      <w:r>
        <w:t xml:space="preserve">In-depth semi-structured interviews with 40+ key stakeholders across Brisbane: Speech Therapists currently working in the region, clinic managers (e.g., from Speech Pathology Queensland affiliates), NDIS support coordinators, and community service providers serving disadvantaged Brisbane suburbs. Focus groups will also be conducted with parents/caregivers in high-need areas (e.g., Logan City).</w:t>
      </w:r>
    </w:p>
    <w:p>
      <w:pPr>
        <w:numPr>
          <w:ilvl w:val="0"/>
          <w:numId w:val="1003"/>
        </w:numPr>
        <w:pStyle w:val="Compact"/>
      </w:pPr>
      <w:r>
        <w:rPr>
          <w:bCs/>
          <w:b/>
        </w:rPr>
        <w:t xml:space="preserve">Phase 3 (Policy Analysis):</w:t>
      </w:r>
      <w:r>
        <w:t xml:space="preserve"> </w:t>
      </w:r>
      <w:r>
        <w:t xml:space="preserve">Review of existing state and local government policies related to allied health workforce development, funding models for speech therapy, and education pathways relevant to Australia Brisbane.</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highly actionable insights specific to the Australia Brisbane context:</w:t>
      </w:r>
    </w:p>
    <w:p>
      <w:pPr>
        <w:numPr>
          <w:ilvl w:val="0"/>
          <w:numId w:val="1004"/>
        </w:numPr>
        <w:pStyle w:val="Compact"/>
      </w:pPr>
      <w:r>
        <w:t xml:space="preserve">A precise, data-driven estimate of the required Speech Therapist workforce growth for Brisbane by 2030.</w:t>
      </w:r>
    </w:p>
    <w:p>
      <w:pPr>
        <w:numPr>
          <w:ilvl w:val="0"/>
          <w:numId w:val="1004"/>
        </w:numPr>
        <w:pStyle w:val="Compact"/>
      </w:pPr>
      <w:r>
        <w:t xml:space="preserve">Identification of locally specific retention strategies (e.g., targeted housing assistance, flexible work models suited to Brisbane's suburban sprawl).</w:t>
      </w:r>
    </w:p>
    <w:p>
      <w:pPr>
        <w:numPr>
          <w:ilvl w:val="0"/>
          <w:numId w:val="1004"/>
        </w:numPr>
        <w:pStyle w:val="Compact"/>
      </w:pPr>
      <w:r>
        <w:t xml:space="preserve">Recommendations for optimizing referral systems within Brisbane's unique healthcare network to reduce wait times.</w:t>
      </w:r>
    </w:p>
    <w:p>
      <w:pPr>
        <w:numPr>
          <w:ilvl w:val="0"/>
          <w:numId w:val="1004"/>
        </w:numPr>
        <w:pStyle w:val="Compact"/>
      </w:pPr>
      <w:r>
        <w:t xml:space="preserve">A roadmap for universities and training providers in Australia Brisbane to align Speech Therapy curricula with local market needs.</w:t>
      </w:r>
    </w:p>
    <w:p>
      <w:pPr>
        <w:pStyle w:val="FirstParagraph"/>
      </w:pPr>
      <w:r>
        <w:t xml:space="preserve">The significance of this work extends beyond immediate workforce planning. By addressing the critical shortage of Speech Therapists in Brisbane, this research directly supports improved health outcomes for thousands of residents, enhances Queensland's economic productivity (by enabling better participation for people with communication disorders), and positions Australia Brisbane as a leader in innovative allied health service delivery within the National Disability Strategy framework.</w:t>
      </w:r>
    </w:p>
    <w:bookmarkEnd w:id="26"/>
    <w:bookmarkStart w:id="27" w:name="conclusion"/>
    <w:p>
      <w:pPr>
        <w:pStyle w:val="Heading2"/>
      </w:pPr>
      <w:r>
        <w:t xml:space="preserve">7. Conclusion</w:t>
      </w:r>
    </w:p>
    <w:p>
      <w:pPr>
        <w:pStyle w:val="FirstParagraph"/>
      </w:pPr>
      <w:r>
        <w:t xml:space="preserve">The escalating shortage of Speech Therapists poses a fundamental threat to accessible, equitable healthcare across Australia Brisbane. This Research Proposal provides the necessary foundation for evidence-based intervention. It moves beyond general national concerns to confront the specific, urgent challenges facing Brisbane's communities and its essential Speech Therapist workforce. The outcomes will be directly applicable to Queensland Health policy, NDIS service commissioning decisions in Brisbane, and the strategic planning of education providers across Australia Brisbane. Investing in this research is not merely an operational necessity; it is a vital step towards ensuring every resident of Australia Brisbane has timely access to the speech therapy services they need for optimal communication, participation, and quality of life.</w:t>
      </w:r>
    </w:p>
    <w:bookmarkEnd w:id="27"/>
    <w:bookmarkStart w:id="28" w:name="word-count-875"/>
    <w:p>
      <w:pPr>
        <w:pStyle w:val="Heading2"/>
      </w:pPr>
      <w:r>
        <w:t xml:space="preserve">Word Count: 875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Therapist Workforce Gaps in Australia Brisbane</dc:title>
  <dc:creator/>
  <dc:language>en</dc:language>
  <cp:keywords/>
  <dcterms:created xsi:type="dcterms:W3CDTF">2026-07-20T23:23:01Z</dcterms:created>
  <dcterms:modified xsi:type="dcterms:W3CDTF">2026-07-20T23:23:01Z</dcterms:modified>
</cp:coreProperties>
</file>

<file path=docProps/custom.xml><?xml version="1.0" encoding="utf-8"?>
<Properties xmlns="http://schemas.openxmlformats.org/officeDocument/2006/custom-properties" xmlns:vt="http://schemas.openxmlformats.org/officeDocument/2006/docPropsVTypes"/>
</file>