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Australia</w:t>
      </w:r>
      <w:r>
        <w:t xml:space="preserve"> </w:t>
      </w:r>
      <w:r>
        <w:t xml:space="preserve">Melbourne</w:t>
      </w:r>
    </w:p>
    <w:bookmarkStart w:id="28" w:name="X80c46d23feecaae23f77deb7b597472c15d9ba6"/>
    <w:p>
      <w:pPr>
        <w:pStyle w:val="Heading1"/>
      </w:pPr>
      <w:r>
        <w:t xml:space="preserve">Research Proposal: Optimising Speech Therapist Workforce Distribution and Service Delivery in Australia Melbourne</w:t>
      </w:r>
    </w:p>
    <w:bookmarkStart w:id="20" w:name="abstract-approx.-150-words"/>
    <w:p>
      <w:pPr>
        <w:pStyle w:val="Heading2"/>
      </w:pPr>
      <w:r>
        <w:t xml:space="preserve">Abstract (Approx. 150 words)</w:t>
      </w:r>
    </w:p>
    <w:p>
      <w:pPr>
        <w:pStyle w:val="FirstParagraph"/>
      </w:pPr>
      <w:r>
        <w:t xml:space="preserve">This comprehensive Research Proposal addresses a critical gap in healthcare accessibility within Australia Melbourne, specifically focusing on the provision of Speech Therapy services. As the largest city in Victoria and a hub for cultural diversity, Melbourne faces unique challenges in ensuring equitable access to qualified Speech Therapist services across its expanding population. This study aims to investigate current service distribution patterns, identify underserved communities (including culturally and linguistically diverse (CALD) groups and regional suburbs), analyse workforce capacity constraints, and evaluate the impact of funding models like the National Disability Insurance Scheme (NDIS) on service delivery. The findings will directly inform policy recommendations for HealthPlus Victoria, Medicare Australia, and local community health networks to enhance service efficiency and accessibility. This Research Proposal is designed to deliver actionable insights crucial for strengthening the Speech Therapist workforce framework within Australia Melbourne's complex healthcare landscape.</w:t>
      </w:r>
    </w:p>
    <w:bookmarkEnd w:id="20"/>
    <w:bookmarkStart w:id="21" w:name="X59eb2a2f34867c9cf6df3a45968b87f21965e2b"/>
    <w:p>
      <w:pPr>
        <w:pStyle w:val="Heading2"/>
      </w:pPr>
      <w:r>
        <w:t xml:space="preserve">1. Introduction: The Imperative for Targeted Research in Australia Melbourne</w:t>
      </w:r>
    </w:p>
    <w:p>
      <w:pPr>
        <w:pStyle w:val="FirstParagraph"/>
      </w:pPr>
      <w:r>
        <w:t xml:space="preserve">Australia Melbourne represents a dynamic, multicultural metropolis with over 5 million residents, including one of the highest proportions of CALD communities in the nation. This demographic reality creates significant demand for culturally competent Speech Therapy services, yet access remains uneven. The role of the Speech Therapist is pivotal in addressing communication disorders (e.g., aphasia, stuttering), swallowing difficulties (dysphagia), and developmental delays across all ages. However, within Australia Melbourne's vast geographical spread and diverse socioeconomic profiles, critical service gaps persist. Rural-urban disparities exist even within metropolitan boundaries, with inner-city suburbs often saturated while outer western and northern regions report longer waiting lists. This Research Proposal directly confronts these inequities by focusing on the specific context of Australia Melbourne. Understanding the precise needs and barriers faced by both Speech Therapists providing services and clients receiving them in this unique environment is essential for effective healthcare planning in Australia.</w:t>
      </w:r>
    </w:p>
    <w:bookmarkEnd w:id="21"/>
    <w:bookmarkStart w:id="22" w:name="X785098f15a5f8a6ccbc1fe39c7bbd5a9a3e55fc"/>
    <w:p>
      <w:pPr>
        <w:pStyle w:val="Heading2"/>
      </w:pPr>
      <w:r>
        <w:t xml:space="preserve">2. Problem Statement: Service Gaps and Workforce Pressures</w:t>
      </w:r>
    </w:p>
    <w:p>
      <w:pPr>
        <w:pStyle w:val="FirstParagraph"/>
      </w:pPr>
      <w:r>
        <w:t xml:space="preserve">Despite Melbourne's status as a major centre for tertiary education and healthcare, a significant shortage of Speech Therapists plagues the system. The Australian Government’s National Health Workforce Data indicates chronic under-supply relative to demand, exacerbated by high turnover rates and regional maldistribution. In Australia Melbourne specifically, this manifests as:</w:t>
      </w:r>
    </w:p>
    <w:p>
      <w:pPr>
        <w:numPr>
          <w:ilvl w:val="0"/>
          <w:numId w:val="1001"/>
        </w:numPr>
        <w:pStyle w:val="Compact"/>
      </w:pPr>
      <w:r>
        <w:t xml:space="preserve">Extended waiting times (often exceeding 6-12 months) for public health services in high-need suburbs.</w:t>
      </w:r>
    </w:p>
    <w:p>
      <w:pPr>
        <w:numPr>
          <w:ilvl w:val="0"/>
          <w:numId w:val="1001"/>
        </w:numPr>
        <w:pStyle w:val="Compact"/>
      </w:pPr>
      <w:r>
        <w:t xml:space="preserve">Insufficient Speech Therapist availability to meet the NDIS growth, straining community-based providers.</w:t>
      </w:r>
    </w:p>
    <w:p>
      <w:pPr>
        <w:numPr>
          <w:ilvl w:val="0"/>
          <w:numId w:val="1001"/>
        </w:numPr>
        <w:pStyle w:val="Compact"/>
      </w:pPr>
      <w:r>
        <w:t xml:space="preserve">Barriers for CALD populations due to a lack of therapists proficient in specific languages or culturally attuned assessment tools, hindering effective intervention.</w:t>
      </w:r>
    </w:p>
    <w:p>
      <w:pPr>
        <w:numPr>
          <w:ilvl w:val="0"/>
          <w:numId w:val="1001"/>
        </w:numPr>
        <w:pStyle w:val="Compact"/>
      </w:pPr>
      <w:r>
        <w:t xml:space="preserve">Potential burnout among Speech Therapists managing high caseloads without adequate support structures.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develop a data-driven framework for optimising Speech Therapist workforce deployment and service delivery models within Australia Melbourne. Specific objectives include:</w:t>
      </w:r>
    </w:p>
    <w:p>
      <w:pPr>
        <w:numPr>
          <w:ilvl w:val="0"/>
          <w:numId w:val="1002"/>
        </w:numPr>
        <w:pStyle w:val="Compact"/>
      </w:pPr>
      <w:r>
        <w:t xml:space="preserve">To map the current geographical distribution of Speech Therapists across Melbourne's 31 local government areas (LGAs) and correlate this with population density, demographic indicators (e.g., CALD index, disability prevalence), and reported waiting times.</w:t>
      </w:r>
    </w:p>
    <w:p>
      <w:pPr>
        <w:numPr>
          <w:ilvl w:val="0"/>
          <w:numId w:val="1002"/>
        </w:numPr>
        <w:pStyle w:val="Compact"/>
      </w:pPr>
      <w:r>
        <w:t xml:space="preserve">To identify key barriers faced by both Speech Therapists (e.g., funding constraints, professional isolation) and clients (e.g., language, transport costs) within specific Melbourne communities through qualitative interviews and surveys.</w:t>
      </w:r>
    </w:p>
    <w:p>
      <w:pPr>
        <w:numPr>
          <w:ilvl w:val="0"/>
          <w:numId w:val="1002"/>
        </w:numPr>
        <w:pStyle w:val="Compact"/>
      </w:pPr>
      <w:r>
        <w:t xml:space="preserve">To analyse the impact of current funding mechanisms (Medicare rebates, NDIS packages, public health funding) on service accessibility and quality in diverse Melbourne settings.</w:t>
      </w:r>
    </w:p>
    <w:p>
      <w:pPr>
        <w:numPr>
          <w:ilvl w:val="0"/>
          <w:numId w:val="1002"/>
        </w:numPr>
        <w:pStyle w:val="Compact"/>
      </w:pPr>
      <w:r>
        <w:t xml:space="preserve">To propose evidence-based strategies for workforce development (including recruitment incentives for underserved areas) and innovative service delivery models (e.g., telehealth integration, community hub partnerships) tailored to the Australia Melbourne context.</w:t>
      </w:r>
    </w:p>
    <w:bookmarkEnd w:id="23"/>
    <w:bookmarkStart w:id="24" w:name="significance-of-the-research-proposal"/>
    <w:p>
      <w:pPr>
        <w:pStyle w:val="Heading2"/>
      </w:pPr>
      <w:r>
        <w:t xml:space="preserve">4. Significance of the Research Proposal</w:t>
      </w:r>
    </w:p>
    <w:p>
      <w:pPr>
        <w:pStyle w:val="FirstParagraph"/>
      </w:pPr>
      <w:r>
        <w:t xml:space="preserve">This Research Proposal holds immense significance for Australia Melbourne's healthcare ecosystem. By providing granular, location-specific data on Speech Therapist service delivery, it moves beyond national averages to address Melbourne's unique challenges. The findings will empower key stakeholders:</w:t>
      </w:r>
    </w:p>
    <w:p>
      <w:pPr>
        <w:numPr>
          <w:ilvl w:val="0"/>
          <w:numId w:val="1003"/>
        </w:numPr>
        <w:pStyle w:val="Compact"/>
      </w:pPr>
      <w:r>
        <w:rPr>
          <w:bCs/>
          <w:b/>
        </w:rPr>
        <w:t xml:space="preserve">Health Services (e.g., VicHealth):</w:t>
      </w:r>
      <w:r>
        <w:t xml:space="preserve"> </w:t>
      </w:r>
      <w:r>
        <w:t xml:space="preserve">To make informed decisions on resource allocation and service expansion in priority areas.</w:t>
      </w:r>
    </w:p>
    <w:p>
      <w:pPr>
        <w:numPr>
          <w:ilvl w:val="0"/>
          <w:numId w:val="1003"/>
        </w:numPr>
        <w:pStyle w:val="Compact"/>
      </w:pPr>
      <w:r>
        <w:rPr>
          <w:bCs/>
          <w:b/>
        </w:rPr>
        <w:t xml:space="preserve">National Disability Insurance Agency (NDIA):</w:t>
      </w:r>
      <w:r>
        <w:t xml:space="preserve"> </w:t>
      </w:r>
      <w:r>
        <w:t xml:space="preserve">To refine NDIS planning and provider agreements based on Melbourne's specific workforce needs.</w:t>
      </w:r>
    </w:p>
    <w:p>
      <w:pPr>
        <w:numPr>
          <w:ilvl w:val="0"/>
          <w:numId w:val="1003"/>
        </w:numPr>
        <w:pStyle w:val="Compact"/>
      </w:pPr>
      <w:r>
        <w:rPr>
          <w:bCs/>
          <w:b/>
        </w:rPr>
        <w:t xml:space="preserve">Speech Pathology Australia (SPA):</w:t>
      </w:r>
      <w:r>
        <w:t xml:space="preserve"> </w:t>
      </w:r>
      <w:r>
        <w:t xml:space="preserve">To develop targeted professional development programs and advocate for policy changes supporting Speech Therapists in the Melbourne context.</w:t>
      </w:r>
    </w:p>
    <w:p>
      <w:pPr>
        <w:numPr>
          <w:ilvl w:val="0"/>
          <w:numId w:val="1003"/>
        </w:numPr>
        <w:pStyle w:val="Compact"/>
      </w:pPr>
      <w:r>
        <w:rPr>
          <w:bCs/>
          <w:b/>
        </w:rPr>
        <w:t xml:space="preserve">Clinical Practice:</w:t>
      </w:r>
      <w:r>
        <w:t xml:space="preserve"> </w:t>
      </w:r>
      <w:r>
        <w:t xml:space="preserve">To improve service efficiency, client outcomes, and job satisfaction for the Speech Therapist workforce directly within Australia Melbourne communities.</w:t>
      </w:r>
    </w:p>
    <w:bookmarkEnd w:id="24"/>
    <w:bookmarkStart w:id="25" w:name="proposed-research-methodology"/>
    <w:p>
      <w:pPr>
        <w:pStyle w:val="Heading2"/>
      </w:pPr>
      <w:r>
        <w:t xml:space="preserve">5. Proposed Research Methodology</w:t>
      </w:r>
    </w:p>
    <w:p>
      <w:pPr>
        <w:pStyle w:val="FirstParagraph"/>
      </w:pPr>
      <w:r>
        <w:t xml:space="preserve">This mixed-methods Research Proposal employs a sequential approach:</w:t>
      </w:r>
    </w:p>
    <w:p>
      <w:pPr>
        <w:numPr>
          <w:ilvl w:val="0"/>
          <w:numId w:val="1004"/>
        </w:numPr>
        <w:pStyle w:val="Compact"/>
      </w:pPr>
      <w:r>
        <w:rPr>
          <w:bCs/>
          <w:b/>
        </w:rPr>
        <w:t xml:space="preserve">Quantitative Phase:</w:t>
      </w:r>
      <w:r>
        <w:t xml:space="preserve"> </w:t>
      </w:r>
      <w:r>
        <w:t xml:space="preserve">Analysis of de-identified data from Victoria's Department of Health (public services), NDIS reports, Medicare claims databases, and Australian Bureau of Statistics (ABS) demographic datasets. Geographic Information System (GIS) mapping will visualise service access gaps across Melbourne LGAs.</w:t>
      </w:r>
    </w:p>
    <w:p>
      <w:pPr>
        <w:numPr>
          <w:ilvl w:val="0"/>
          <w:numId w:val="1004"/>
        </w:numPr>
        <w:pStyle w:val="Compact"/>
      </w:pPr>
      <w:r>
        <w:rPr>
          <w:bCs/>
          <w:b/>
        </w:rPr>
        <w:t xml:space="preserve">Qualitative Phase:</w:t>
      </w:r>
      <w:r>
        <w:t xml:space="preserve"> </w:t>
      </w:r>
      <w:r>
        <w:t xml:space="preserve">Semi-structured interviews with 40 Speech Therapists working in diverse settings (public, private, NDIS, CALD-focused services) and focus groups with 60 clients/parents from identified underserved suburbs. Thematic analysis will uncover nuanced barriers and facilitators.</w:t>
      </w:r>
    </w:p>
    <w:p>
      <w:pPr>
        <w:numPr>
          <w:ilvl w:val="0"/>
          <w:numId w:val="1004"/>
        </w:numPr>
        <w:pStyle w:val="Compact"/>
      </w:pPr>
      <w:r>
        <w:rPr>
          <w:bCs/>
          <w:b/>
        </w:rPr>
        <w:t xml:space="preserve">Co-Design Workshop:</w:t>
      </w:r>
      <w:r>
        <w:t xml:space="preserve"> </w:t>
      </w:r>
      <w:r>
        <w:t xml:space="preserve">A participatory workshop involving Speech Therapists, community health representatives, and client advocates to translate findings into practical service delivery recommendations for Australia Melbourne.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several concrete outcomes:</w:t>
      </w:r>
    </w:p>
    <w:p>
      <w:pPr>
        <w:numPr>
          <w:ilvl w:val="0"/>
          <w:numId w:val="1005"/>
        </w:numPr>
        <w:pStyle w:val="Compact"/>
      </w:pPr>
      <w:r>
        <w:t xml:space="preserve">A detailed spatial report mapping Speech Therapist density vs. need across all Melbourne LGAs.</w:t>
      </w:r>
    </w:p>
    <w:p>
      <w:pPr>
        <w:numPr>
          <w:ilvl w:val="0"/>
          <w:numId w:val="1005"/>
        </w:numPr>
        <w:pStyle w:val="Compact"/>
      </w:pPr>
      <w:r>
        <w:t xml:space="preserve">A comprehensive analysis of key barriers (workforce, systemic, cultural) specifically hindering access within Australia Melbourne.</w:t>
      </w:r>
    </w:p>
    <w:p>
      <w:pPr>
        <w:numPr>
          <w:ilvl w:val="0"/>
          <w:numId w:val="1005"/>
        </w:numPr>
        <w:pStyle w:val="Compact"/>
      </w:pPr>
      <w:r>
        <w:t xml:space="preserve">Evidence-based policy briefs for HealthPlus Victoria and the Commonwealth Department of Health on targeted workforce incentives and funding adjustments.</w:t>
      </w:r>
    </w:p>
    <w:p>
      <w:pPr>
        <w:numPr>
          <w:ilvl w:val="0"/>
          <w:numId w:val="1005"/>
        </w:numPr>
        <w:pStyle w:val="Compact"/>
      </w:pPr>
      <w:r>
        <w:t xml:space="preserve">Practical models for integrating telehealth effectively into Speech Therapist service delivery in Melbourne's suburban settings, improving reach without compromising quality.</w:t>
      </w:r>
    </w:p>
    <w:bookmarkEnd w:id="26"/>
    <w:bookmarkStart w:id="27" w:name="conclusion"/>
    <w:p>
      <w:pPr>
        <w:pStyle w:val="Heading2"/>
      </w:pPr>
      <w:r>
        <w:t xml:space="preserve">7. Conclusion</w:t>
      </w:r>
    </w:p>
    <w:p>
      <w:pPr>
        <w:pStyle w:val="FirstParagraph"/>
      </w:pPr>
      <w:r>
        <w:t xml:space="preserve">The demand for skilled and culturally responsive Speech Therapists within Australia Melbourne is undeniable and growing. Current systems struggle to meet this demand equitably, leading to preventable health disparities. This Research Proposal provides a focused, actionable roadmap to understand the specific challenges of Speech Therapy service delivery in the Victorian capital. By grounding the analysis firmly in Melbourne's unique demographic and geographic reality, this study moves beyond generic recommendations. The insights generated will be instrumental for policymakers and healthcare providers striving to ensure every resident of Australia Melbourne has timely access to essential Speech Therapist services, ultimately enhancing communication health outcomes across our diverse community. This Research Proposal is not merely academic; it is a necessary step towards building a more equitable and effective speech pathology service system for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Service Gaps in Australia Melbourne</dc:title>
  <dc:creator/>
  <dc:language>en</dc:language>
  <cp:keywords/>
  <dcterms:created xsi:type="dcterms:W3CDTF">2026-07-21T00:11:28Z</dcterms:created>
  <dcterms:modified xsi:type="dcterms:W3CDTF">2026-07-21T00:11:28Z</dcterms:modified>
</cp:coreProperties>
</file>

<file path=docProps/custom.xml><?xml version="1.0" encoding="utf-8"?>
<Properties xmlns="http://schemas.openxmlformats.org/officeDocument/2006/custom-properties" xmlns:vt="http://schemas.openxmlformats.org/officeDocument/2006/docPropsVTypes"/>
</file>